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2"/>
  <w:body>
    <w:p w14:paraId="7AB49402" w14:textId="77777777" w:rsidR="00662BFB" w:rsidRPr="001865D3" w:rsidRDefault="00662BFB" w:rsidP="0087777D">
      <w:pPr>
        <w:spacing w:after="0" w:line="240" w:lineRule="auto"/>
        <w:ind w:right="845"/>
        <w:jc w:val="left"/>
        <w:rPr>
          <w:rFonts w:ascii="Times New Roman" w:eastAsia="Times New Roman" w:hAnsi="Times New Roman"/>
          <w:sz w:val="24"/>
          <w:szCs w:val="24"/>
          <w:lang w:eastAsia="fr-FR"/>
        </w:rPr>
      </w:pPr>
      <w:bookmarkStart w:id="0" w:name="_Hlk483224631"/>
      <w:bookmarkStart w:id="1" w:name="_Toc413332724"/>
      <w:bookmarkStart w:id="2" w:name="_Toc413332874"/>
      <w:bookmarkStart w:id="3" w:name="_Toc413332954"/>
      <w:bookmarkStart w:id="4" w:name="_Toc413335020"/>
      <w:bookmarkStart w:id="5" w:name="_Toc413335164"/>
      <w:bookmarkStart w:id="6" w:name="_Toc413335394"/>
      <w:bookmarkEnd w:id="0"/>
      <w:r w:rsidRPr="001865D3">
        <w:rPr>
          <w:rFonts w:ascii="Times New Roman" w:eastAsia="Times New Roman" w:hAnsi="Times New Roman"/>
          <w:noProof/>
          <w:sz w:val="24"/>
          <w:szCs w:val="24"/>
        </w:rPr>
        <w:drawing>
          <wp:anchor distT="0" distB="0" distL="114300" distR="114300" simplePos="0" relativeHeight="251661312" behindDoc="0" locked="0" layoutInCell="1" allowOverlap="1" wp14:anchorId="29DAD79B" wp14:editId="18E1EF09">
            <wp:simplePos x="0" y="0"/>
            <wp:positionH relativeFrom="column">
              <wp:posOffset>-1154743</wp:posOffset>
            </wp:positionH>
            <wp:positionV relativeFrom="paragraph">
              <wp:posOffset>-461171</wp:posOffset>
            </wp:positionV>
            <wp:extent cx="7571740" cy="1869743"/>
            <wp:effectExtent l="0" t="0" r="0" b="0"/>
            <wp:wrapNone/>
            <wp:docPr id="7" name="Picture 7" descr="drapeau+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rapeau+map"/>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7603559" cy="187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9EFD4B" w14:textId="17D3075D" w:rsidR="00662BFB" w:rsidRPr="001865D3" w:rsidRDefault="009C7627" w:rsidP="0087777D">
      <w:pPr>
        <w:spacing w:after="0" w:line="240" w:lineRule="auto"/>
        <w:ind w:right="845"/>
        <w:jc w:val="left"/>
        <w:rPr>
          <w:rFonts w:ascii="Times New Roman" w:eastAsia="Times New Roman" w:hAnsi="Times New Roman"/>
          <w:sz w:val="24"/>
          <w:szCs w:val="24"/>
          <w:lang w:eastAsia="fr-FR"/>
        </w:rPr>
      </w:pPr>
      <w:r w:rsidRPr="001865D3">
        <w:rPr>
          <w:rFonts w:ascii="Times New Roman" w:eastAsia="Times New Roman" w:hAnsi="Times New Roman"/>
          <w:noProof/>
          <w:sz w:val="24"/>
          <w:szCs w:val="24"/>
        </w:rPr>
        <mc:AlternateContent>
          <mc:Choice Requires="wps">
            <w:drawing>
              <wp:anchor distT="0" distB="0" distL="114300" distR="114300" simplePos="0" relativeHeight="251663360" behindDoc="0" locked="0" layoutInCell="1" allowOverlap="1" wp14:anchorId="725C173F" wp14:editId="5B0797B0">
                <wp:simplePos x="0" y="0"/>
                <wp:positionH relativeFrom="column">
                  <wp:posOffset>-1150620</wp:posOffset>
                </wp:positionH>
                <wp:positionV relativeFrom="paragraph">
                  <wp:posOffset>1141417</wp:posOffset>
                </wp:positionV>
                <wp:extent cx="7621905" cy="333375"/>
                <wp:effectExtent l="0" t="0" r="0" b="952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1905" cy="333375"/>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BA124A" w14:textId="77777777" w:rsidR="00C6701F" w:rsidRDefault="00C6701F" w:rsidP="00662BFB">
                            <w:pPr>
                              <w:jc w:val="center"/>
                            </w:pPr>
                            <w:r w:rsidRPr="00996A0C">
                              <w:rPr>
                                <w:rFonts w:ascii="Helvetica" w:eastAsia="Times New Roman" w:hAnsi="Helvetica"/>
                                <w:b/>
                                <w:sz w:val="30"/>
                                <w:szCs w:val="24"/>
                                <w:lang w:eastAsia="fr-FR"/>
                              </w:rPr>
                              <w:t>The European Union’s programme</w:t>
                            </w:r>
                            <w:r>
                              <w:rPr>
                                <w:rFonts w:ascii="Helvetica" w:eastAsia="Times New Roman" w:hAnsi="Helvetica"/>
                                <w:b/>
                                <w:sz w:val="30"/>
                                <w:szCs w:val="24"/>
                                <w:lang w:eastAsia="fr-FR"/>
                              </w:rPr>
                              <w:t xml:space="preserve"> f</w:t>
                            </w:r>
                            <w:r w:rsidRPr="00996A0C">
                              <w:rPr>
                                <w:rFonts w:ascii="Helvetica" w:eastAsia="Times New Roman" w:hAnsi="Helvetica"/>
                                <w:b/>
                                <w:sz w:val="30"/>
                                <w:szCs w:val="24"/>
                                <w:lang w:eastAsia="fr-FR"/>
                              </w:rPr>
                              <w:t>or In</w:t>
                            </w:r>
                            <w:r>
                              <w:rPr>
                                <w:rFonts w:ascii="Helvetica" w:eastAsia="Times New Roman" w:hAnsi="Helvetica"/>
                                <w:b/>
                                <w:sz w:val="30"/>
                                <w:szCs w:val="24"/>
                                <w:lang w:eastAsia="fr-FR"/>
                              </w:rPr>
                              <w:t>dia</w:t>
                            </w:r>
                          </w:p>
                          <w:p w14:paraId="5C5C8150" w14:textId="77777777" w:rsidR="00C6701F" w:rsidRDefault="00C6701F" w:rsidP="00662BF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5C173F" id="Rectangle 2" o:spid="_x0000_s1026" style="position:absolute;margin-left:-90.6pt;margin-top:89.9pt;width:600.15pt;height:2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" fillcolor="#fc0" stroked="f">
                <v:textbox>
                  <w:txbxContent>
                    <w:p w14:paraId="6BBA124A" w14:textId="77777777" w:rsidR="00C6701F" w:rsidRDefault="00C6701F" w:rsidP="00662BFB">
                      <w:pPr>
                        <w:jc w:val="center"/>
                      </w:pPr>
                      <w:r w:rsidRPr="00996A0C">
                        <w:rPr>
                          <w:rFonts w:ascii="Helvetica" w:eastAsia="Times New Roman" w:hAnsi="Helvetica"/>
                          <w:b/>
                          <w:sz w:val="30"/>
                          <w:szCs w:val="24"/>
                          <w:lang w:eastAsia="fr-FR"/>
                        </w:rPr>
                        <w:t>The European Union’s programme</w:t>
                      </w:r>
                      <w:r>
                        <w:rPr>
                          <w:rFonts w:ascii="Helvetica" w:eastAsia="Times New Roman" w:hAnsi="Helvetica"/>
                          <w:b/>
                          <w:sz w:val="30"/>
                          <w:szCs w:val="24"/>
                          <w:lang w:eastAsia="fr-FR"/>
                        </w:rPr>
                        <w:t xml:space="preserve"> f</w:t>
                      </w:r>
                      <w:r w:rsidRPr="00996A0C">
                        <w:rPr>
                          <w:rFonts w:ascii="Helvetica" w:eastAsia="Times New Roman" w:hAnsi="Helvetica"/>
                          <w:b/>
                          <w:sz w:val="30"/>
                          <w:szCs w:val="24"/>
                          <w:lang w:eastAsia="fr-FR"/>
                        </w:rPr>
                        <w:t>or In</w:t>
                      </w:r>
                      <w:r>
                        <w:rPr>
                          <w:rFonts w:ascii="Helvetica" w:eastAsia="Times New Roman" w:hAnsi="Helvetica"/>
                          <w:b/>
                          <w:sz w:val="30"/>
                          <w:szCs w:val="24"/>
                          <w:lang w:eastAsia="fr-FR"/>
                        </w:rPr>
                        <w:t>dia</w:t>
                      </w:r>
                    </w:p>
                    <w:p w14:paraId="5C5C8150" w14:textId="77777777" w:rsidR="00C6701F" w:rsidRDefault="00C6701F" w:rsidP="00662BFB">
                      <w:pPr>
                        <w:jc w:val="center"/>
                      </w:pPr>
                    </w:p>
                  </w:txbxContent>
                </v:textbox>
              </v:rect>
            </w:pict>
          </mc:Fallback>
        </mc:AlternateContent>
      </w:r>
      <w:r w:rsidRPr="001865D3">
        <w:rPr>
          <w:rFonts w:ascii="Times New Roman" w:eastAsia="Times New Roman" w:hAnsi="Times New Roman"/>
          <w:noProof/>
          <w:sz w:val="24"/>
          <w:szCs w:val="24"/>
        </w:rPr>
        <mc:AlternateContent>
          <mc:Choice Requires="wps">
            <w:drawing>
              <wp:anchor distT="0" distB="0" distL="114300" distR="114300" simplePos="0" relativeHeight="251665408" behindDoc="0" locked="0" layoutInCell="1" allowOverlap="1" wp14:anchorId="24442990" wp14:editId="15CE4724">
                <wp:simplePos x="0" y="0"/>
                <wp:positionH relativeFrom="column">
                  <wp:posOffset>-1154743</wp:posOffset>
                </wp:positionH>
                <wp:positionV relativeFrom="paragraph">
                  <wp:posOffset>1465324</wp:posOffset>
                </wp:positionV>
                <wp:extent cx="7574280" cy="9071610"/>
                <wp:effectExtent l="0" t="0" r="762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4280" cy="907161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D924F3" w14:textId="77777777" w:rsidR="00C6701F" w:rsidRDefault="00C6701F" w:rsidP="00223EBA">
                            <w:pPr>
                              <w:ind w:hanging="9"/>
                              <w:jc w:val="center"/>
                              <w:rPr>
                                <w:rFonts w:ascii="Helvetica" w:hAnsi="Helvetica"/>
                                <w:b/>
                                <w:color w:val="FFFFFF" w:themeColor="background2"/>
                                <w:sz w:val="26"/>
                              </w:rPr>
                            </w:pPr>
                          </w:p>
                          <w:p w14:paraId="136B4769" w14:textId="77777777" w:rsidR="00C6701F" w:rsidRDefault="00C6701F" w:rsidP="00223EBA">
                            <w:pPr>
                              <w:ind w:hanging="9"/>
                              <w:jc w:val="center"/>
                              <w:rPr>
                                <w:rFonts w:ascii="Helvetica" w:hAnsi="Helvetica"/>
                                <w:b/>
                                <w:color w:val="FFFFFF" w:themeColor="background2"/>
                                <w:sz w:val="26"/>
                              </w:rPr>
                            </w:pPr>
                            <w:r w:rsidRPr="00E33B5C">
                              <w:rPr>
                                <w:rFonts w:ascii="Helvetica" w:hAnsi="Helvetica"/>
                                <w:b/>
                                <w:color w:val="FFFFFF" w:themeColor="background2"/>
                                <w:sz w:val="26"/>
                              </w:rPr>
                              <w:t xml:space="preserve">Clean Energy Cooperation with India (CECI): Legal and policy </w:t>
                            </w:r>
                          </w:p>
                          <w:p w14:paraId="159F456A" w14:textId="77777777" w:rsidR="00C6701F" w:rsidRDefault="00C6701F" w:rsidP="00223EBA">
                            <w:pPr>
                              <w:ind w:hanging="9"/>
                              <w:jc w:val="center"/>
                              <w:rPr>
                                <w:rFonts w:ascii="Helvetica" w:hAnsi="Helvetica"/>
                                <w:b/>
                                <w:color w:val="FFFFFF" w:themeColor="background2"/>
                                <w:sz w:val="26"/>
                              </w:rPr>
                            </w:pPr>
                            <w:r w:rsidRPr="00E33B5C">
                              <w:rPr>
                                <w:rFonts w:ascii="Helvetica" w:hAnsi="Helvetica"/>
                                <w:b/>
                                <w:color w:val="FFFFFF" w:themeColor="background2"/>
                                <w:sz w:val="26"/>
                              </w:rPr>
                              <w:t xml:space="preserve">support to the development and implementation of energy </w:t>
                            </w:r>
                          </w:p>
                          <w:p w14:paraId="1A36A4D0" w14:textId="77777777" w:rsidR="00C6701F" w:rsidRDefault="00C6701F" w:rsidP="00223EBA">
                            <w:pPr>
                              <w:ind w:hanging="9"/>
                              <w:jc w:val="center"/>
                              <w:rPr>
                                <w:rFonts w:ascii="Helvetica" w:hAnsi="Helvetica"/>
                                <w:b/>
                                <w:color w:val="FFFFFF" w:themeColor="background2"/>
                                <w:sz w:val="26"/>
                              </w:rPr>
                            </w:pPr>
                            <w:r w:rsidRPr="00E33B5C">
                              <w:rPr>
                                <w:rFonts w:ascii="Helvetica" w:hAnsi="Helvetica"/>
                                <w:b/>
                                <w:color w:val="FFFFFF" w:themeColor="background2"/>
                                <w:sz w:val="26"/>
                              </w:rPr>
                              <w:t>efficiency legislation for the building sector in India (</w:t>
                            </w:r>
                            <w:r>
                              <w:rPr>
                                <w:rFonts w:ascii="Helvetica" w:hAnsi="Helvetica"/>
                                <w:b/>
                                <w:color w:val="FFFFFF" w:themeColor="background2"/>
                                <w:sz w:val="26"/>
                              </w:rPr>
                              <w:t>ACE: E</w:t>
                            </w:r>
                            <w:r w:rsidRPr="00F303C0">
                              <w:rPr>
                                <w:rFonts w:ascii="Helvetica" w:hAnsi="Helvetica"/>
                                <w:b/>
                                <w:color w:val="FFFFFF" w:themeColor="background2"/>
                                <w:sz w:val="26"/>
                                <w:vertAlign w:val="superscript"/>
                              </w:rPr>
                              <w:t>2</w:t>
                            </w:r>
                            <w:r w:rsidRPr="00E33B5C">
                              <w:rPr>
                                <w:rFonts w:ascii="Helvetica" w:hAnsi="Helvetica"/>
                                <w:b/>
                                <w:color w:val="FFFFFF" w:themeColor="background2"/>
                                <w:sz w:val="26"/>
                              </w:rPr>
                              <w:t>)</w:t>
                            </w:r>
                          </w:p>
                          <w:p w14:paraId="3D5D86F8" w14:textId="77777777" w:rsidR="00C6701F" w:rsidRDefault="00C6701F" w:rsidP="00223EBA">
                            <w:pPr>
                              <w:ind w:hanging="9"/>
                              <w:jc w:val="center"/>
                              <w:rPr>
                                <w:rFonts w:ascii="Helvetica" w:hAnsi="Helvetica"/>
                                <w:b/>
                                <w:color w:val="FFFFFF" w:themeColor="background2"/>
                                <w:sz w:val="26"/>
                              </w:rPr>
                            </w:pPr>
                          </w:p>
                          <w:p w14:paraId="480FB5E7" w14:textId="77777777" w:rsidR="00C6701F" w:rsidRDefault="00C6701F" w:rsidP="00223EBA">
                            <w:pPr>
                              <w:ind w:hanging="9"/>
                              <w:jc w:val="center"/>
                              <w:rPr>
                                <w:rFonts w:ascii="Helvetica" w:hAnsi="Helvetica"/>
                                <w:b/>
                                <w:color w:val="FFFFFF" w:themeColor="background2"/>
                                <w:sz w:val="26"/>
                              </w:rPr>
                            </w:pPr>
                          </w:p>
                          <w:p w14:paraId="1DC248A5" w14:textId="77777777" w:rsidR="00C6701F" w:rsidRPr="00725734" w:rsidRDefault="00C6701F" w:rsidP="00223EBA">
                            <w:pPr>
                              <w:jc w:val="center"/>
                              <w:rPr>
                                <w:rFonts w:ascii="Helvetica" w:hAnsi="Helvetica"/>
                                <w:i/>
                                <w:color w:val="FFFFFF" w:themeColor="background2"/>
                                <w:sz w:val="26"/>
                              </w:rPr>
                            </w:pPr>
                            <w:r w:rsidRPr="00725734">
                              <w:rPr>
                                <w:rFonts w:ascii="Helvetica" w:hAnsi="Helvetica"/>
                                <w:i/>
                                <w:color w:val="FFFFFF" w:themeColor="background2"/>
                                <w:sz w:val="26"/>
                              </w:rPr>
                              <w:t>Specific Contract: FWC No. PI / 2015 / 368-474</w:t>
                            </w:r>
                          </w:p>
                          <w:p w14:paraId="4169A0BB" w14:textId="77777777" w:rsidR="00C6701F" w:rsidRPr="0065658A" w:rsidRDefault="00C6701F" w:rsidP="00223EBA">
                            <w:pPr>
                              <w:pStyle w:val="NormalWeb"/>
                              <w:spacing w:before="0" w:beforeAutospacing="0" w:after="0" w:afterAutospacing="0"/>
                              <w:textAlignment w:val="baseline"/>
                              <w:rPr>
                                <w:rFonts w:ascii="Helvetica" w:hAnsi="Helvetica" w:cs="Arial"/>
                                <w:color w:val="FFFFFF"/>
                                <w:kern w:val="24"/>
                                <w:sz w:val="60"/>
                                <w:szCs w:val="60"/>
                                <w:lang w:val="en-US"/>
                              </w:rPr>
                            </w:pPr>
                          </w:p>
                          <w:p w14:paraId="7708E700" w14:textId="6CA975EB" w:rsidR="00C6701F" w:rsidRDefault="00C6701F" w:rsidP="008D0B2A">
                            <w:pPr>
                              <w:pStyle w:val="NormalWeb"/>
                              <w:spacing w:after="200"/>
                              <w:jc w:val="center"/>
                              <w:textAlignment w:val="baseline"/>
                              <w:rPr>
                                <w:rFonts w:ascii="Helvetica" w:hAnsi="Helvetica" w:cs="Arial"/>
                                <w:color w:val="FFFFFF"/>
                                <w:kern w:val="24"/>
                                <w:sz w:val="40"/>
                                <w:szCs w:val="40"/>
                                <w:lang w:val="en-US"/>
                              </w:rPr>
                            </w:pPr>
                            <w:r>
                              <w:rPr>
                                <w:rFonts w:ascii="Helvetica" w:hAnsi="Helvetica" w:cs="Arial"/>
                                <w:color w:val="FFFFFF"/>
                                <w:kern w:val="24"/>
                                <w:sz w:val="40"/>
                                <w:szCs w:val="40"/>
                                <w:lang w:val="en-US"/>
                              </w:rPr>
                              <w:t xml:space="preserve">Proceedings of the </w:t>
                            </w:r>
                            <w:r w:rsidR="004F0856">
                              <w:rPr>
                                <w:rFonts w:ascii="Helvetica" w:hAnsi="Helvetica" w:cs="Arial"/>
                                <w:color w:val="FFFFFF"/>
                                <w:kern w:val="24"/>
                                <w:sz w:val="40"/>
                                <w:szCs w:val="40"/>
                                <w:lang w:val="en-US"/>
                              </w:rPr>
                              <w:t>1</w:t>
                            </w:r>
                            <w:r w:rsidR="004F0856" w:rsidRPr="004F0856">
                              <w:rPr>
                                <w:rFonts w:ascii="Helvetica" w:hAnsi="Helvetica" w:cs="Arial"/>
                                <w:color w:val="FFFFFF"/>
                                <w:kern w:val="24"/>
                                <w:sz w:val="40"/>
                                <w:szCs w:val="40"/>
                                <w:vertAlign w:val="superscript"/>
                                <w:lang w:val="en-US"/>
                              </w:rPr>
                              <w:t>st</w:t>
                            </w:r>
                            <w:r w:rsidR="004F0856">
                              <w:rPr>
                                <w:rFonts w:ascii="Helvetica" w:hAnsi="Helvetica" w:cs="Arial"/>
                                <w:color w:val="FFFFFF"/>
                                <w:kern w:val="24"/>
                                <w:sz w:val="40"/>
                                <w:szCs w:val="40"/>
                                <w:lang w:val="en-US"/>
                              </w:rPr>
                              <w:t xml:space="preserve"> </w:t>
                            </w:r>
                            <w:r>
                              <w:rPr>
                                <w:rFonts w:ascii="Helvetica" w:hAnsi="Helvetica" w:cs="Arial"/>
                                <w:color w:val="FFFFFF"/>
                                <w:kern w:val="24"/>
                                <w:sz w:val="40"/>
                                <w:szCs w:val="40"/>
                                <w:lang w:val="en-US"/>
                              </w:rPr>
                              <w:t xml:space="preserve">regional workshop </w:t>
                            </w:r>
                            <w:r w:rsidRPr="008D0B2A">
                              <w:rPr>
                                <w:rFonts w:ascii="Helvetica" w:hAnsi="Helvetica" w:cs="Arial"/>
                                <w:color w:val="FFFFFF"/>
                                <w:kern w:val="24"/>
                                <w:sz w:val="40"/>
                                <w:szCs w:val="40"/>
                                <w:lang w:val="en-US"/>
                              </w:rPr>
                              <w:t xml:space="preserve">to Implement Energy </w:t>
                            </w:r>
                          </w:p>
                          <w:p w14:paraId="0C480805" w14:textId="3B1A20E2" w:rsidR="00C6701F" w:rsidRPr="0072052C" w:rsidRDefault="00C6701F" w:rsidP="008D0B2A">
                            <w:pPr>
                              <w:pStyle w:val="NormalWeb"/>
                              <w:spacing w:after="200"/>
                              <w:jc w:val="center"/>
                              <w:textAlignment w:val="baseline"/>
                              <w:rPr>
                                <w:rFonts w:ascii="Helvetica" w:hAnsi="Helvetica" w:cs="Arial"/>
                                <w:color w:val="FFFFFF"/>
                                <w:kern w:val="24"/>
                                <w:sz w:val="40"/>
                                <w:szCs w:val="40"/>
                                <w:lang w:val="en-US"/>
                              </w:rPr>
                            </w:pPr>
                            <w:r w:rsidRPr="008D0B2A">
                              <w:rPr>
                                <w:rFonts w:ascii="Helvetica" w:hAnsi="Helvetica" w:cs="Arial"/>
                                <w:color w:val="FFFFFF"/>
                                <w:kern w:val="24"/>
                                <w:sz w:val="40"/>
                                <w:szCs w:val="40"/>
                                <w:lang w:val="en-US"/>
                              </w:rPr>
                              <w:t>Conservation Building Code</w:t>
                            </w:r>
                            <w:r>
                              <w:rPr>
                                <w:rFonts w:ascii="Helvetica" w:hAnsi="Helvetica" w:cs="Arial"/>
                                <w:color w:val="FFFFFF"/>
                                <w:kern w:val="24"/>
                                <w:sz w:val="40"/>
                                <w:szCs w:val="40"/>
                                <w:lang w:val="en-US"/>
                              </w:rPr>
                              <w:t xml:space="preserve"> </w:t>
                            </w:r>
                            <w:r w:rsidRPr="008D0B2A">
                              <w:rPr>
                                <w:rFonts w:ascii="Helvetica" w:hAnsi="Helvetica" w:cs="Arial"/>
                                <w:color w:val="FFFFFF"/>
                                <w:kern w:val="24"/>
                                <w:sz w:val="40"/>
                                <w:szCs w:val="40"/>
                                <w:lang w:val="en-US"/>
                              </w:rPr>
                              <w:t>(ECBC) in India</w:t>
                            </w:r>
                          </w:p>
                          <w:p w14:paraId="42685260" w14:textId="1D13DA77" w:rsidR="00C6701F" w:rsidRDefault="004F0856" w:rsidP="00223EBA">
                            <w:pPr>
                              <w:pStyle w:val="NormalWeb"/>
                              <w:spacing w:before="0" w:beforeAutospacing="0" w:after="200" w:afterAutospacing="0"/>
                              <w:jc w:val="center"/>
                              <w:textAlignment w:val="baseline"/>
                              <w:rPr>
                                <w:rFonts w:ascii="Helvetica" w:hAnsi="Helvetica" w:cs="Arial"/>
                                <w:color w:val="FFFFFF"/>
                                <w:kern w:val="24"/>
                                <w:sz w:val="28"/>
                                <w:szCs w:val="28"/>
                                <w:lang w:val="en-US"/>
                              </w:rPr>
                            </w:pPr>
                            <w:r>
                              <w:rPr>
                                <w:rFonts w:ascii="Helvetica" w:hAnsi="Helvetica" w:cs="Arial"/>
                                <w:color w:val="FFFFFF"/>
                                <w:kern w:val="24"/>
                                <w:sz w:val="28"/>
                                <w:szCs w:val="28"/>
                                <w:lang w:val="en-US"/>
                              </w:rPr>
                              <w:t>18</w:t>
                            </w:r>
                            <w:r w:rsidR="00C6701F">
                              <w:rPr>
                                <w:rFonts w:ascii="Helvetica" w:hAnsi="Helvetica" w:cs="Arial"/>
                                <w:color w:val="FFFFFF"/>
                                <w:kern w:val="24"/>
                                <w:sz w:val="28"/>
                                <w:szCs w:val="28"/>
                                <w:lang w:val="en-US"/>
                              </w:rPr>
                              <w:t xml:space="preserve"> </w:t>
                            </w:r>
                            <w:r>
                              <w:rPr>
                                <w:rFonts w:ascii="Helvetica" w:hAnsi="Helvetica" w:cs="Arial"/>
                                <w:color w:val="FFFFFF"/>
                                <w:kern w:val="24"/>
                                <w:sz w:val="28"/>
                                <w:szCs w:val="28"/>
                                <w:lang w:val="en-US"/>
                              </w:rPr>
                              <w:t xml:space="preserve">May </w:t>
                            </w:r>
                            <w:r w:rsidR="00C6701F">
                              <w:rPr>
                                <w:rFonts w:ascii="Helvetica" w:hAnsi="Helvetica" w:cs="Arial"/>
                                <w:color w:val="FFFFFF"/>
                                <w:kern w:val="24"/>
                                <w:sz w:val="28"/>
                                <w:szCs w:val="28"/>
                                <w:lang w:val="en-US"/>
                              </w:rPr>
                              <w:t>2018</w:t>
                            </w:r>
                          </w:p>
                          <w:p w14:paraId="372D0D4F" w14:textId="5795EF1D" w:rsidR="00C6701F" w:rsidRPr="00BF6483" w:rsidRDefault="00C6701F" w:rsidP="00223EBA">
                            <w:pPr>
                              <w:pStyle w:val="NormalWeb"/>
                              <w:spacing w:before="0" w:beforeAutospacing="0" w:after="200" w:afterAutospacing="0"/>
                              <w:jc w:val="center"/>
                              <w:textAlignment w:val="baseline"/>
                              <w:rPr>
                                <w:sz w:val="28"/>
                                <w:szCs w:val="28"/>
                                <w:lang w:val="en-US"/>
                              </w:rPr>
                            </w:pPr>
                            <w:r>
                              <w:rPr>
                                <w:rFonts w:ascii="Helvetica" w:hAnsi="Helvetica" w:cs="Arial"/>
                                <w:color w:val="FFFFFF"/>
                                <w:kern w:val="24"/>
                                <w:sz w:val="28"/>
                                <w:szCs w:val="28"/>
                                <w:lang w:val="en-US"/>
                              </w:rPr>
                              <w:t xml:space="preserve">organized in </w:t>
                            </w:r>
                            <w:r w:rsidR="004F0856">
                              <w:rPr>
                                <w:rFonts w:ascii="Helvetica" w:hAnsi="Helvetica" w:cs="Arial"/>
                                <w:color w:val="FFFFFF"/>
                                <w:kern w:val="24"/>
                                <w:sz w:val="28"/>
                                <w:szCs w:val="28"/>
                                <w:lang w:val="en-US"/>
                              </w:rPr>
                              <w:t>Pune</w:t>
                            </w:r>
                            <w:r>
                              <w:rPr>
                                <w:rFonts w:ascii="Helvetica" w:hAnsi="Helvetica" w:cs="Arial"/>
                                <w:color w:val="FFFFFF"/>
                                <w:kern w:val="24"/>
                                <w:sz w:val="28"/>
                                <w:szCs w:val="28"/>
                                <w:lang w:val="en-US"/>
                              </w:rPr>
                              <w:t xml:space="preserve">, </w:t>
                            </w:r>
                            <w:r w:rsidR="004F0856">
                              <w:rPr>
                                <w:rFonts w:ascii="Helvetica" w:hAnsi="Helvetica" w:cs="Arial"/>
                                <w:color w:val="FFFFFF"/>
                                <w:kern w:val="24"/>
                                <w:sz w:val="28"/>
                                <w:szCs w:val="28"/>
                                <w:lang w:val="en-US"/>
                              </w:rPr>
                              <w:t>Maharashtra</w:t>
                            </w:r>
                          </w:p>
                          <w:p w14:paraId="566460C5" w14:textId="77777777" w:rsidR="00C6701F" w:rsidRDefault="00C6701F" w:rsidP="00223EBA">
                            <w:pPr>
                              <w:pStyle w:val="NormalWeb"/>
                              <w:spacing w:before="0" w:beforeAutospacing="0" w:after="200" w:afterAutospacing="0"/>
                              <w:jc w:val="center"/>
                              <w:textAlignment w:val="baseline"/>
                              <w:rPr>
                                <w:rFonts w:ascii="Helvetica" w:hAnsi="Helvetica" w:cs="Arial"/>
                                <w:color w:val="FFFFFF"/>
                                <w:kern w:val="24"/>
                                <w:sz w:val="28"/>
                                <w:szCs w:val="28"/>
                                <w:lang w:val="en-US"/>
                              </w:rPr>
                            </w:pPr>
                          </w:p>
                          <w:p w14:paraId="63E153EF" w14:textId="77777777" w:rsidR="00C6701F" w:rsidRPr="0072052C" w:rsidRDefault="00C6701F" w:rsidP="00223EBA">
                            <w:pPr>
                              <w:pStyle w:val="NormalWeb"/>
                              <w:spacing w:before="0" w:beforeAutospacing="0" w:after="200" w:afterAutospacing="0"/>
                              <w:jc w:val="center"/>
                              <w:textAlignment w:val="baseline"/>
                              <w:rPr>
                                <w:sz w:val="28"/>
                                <w:szCs w:val="28"/>
                                <w:lang w:val="en-US"/>
                              </w:rPr>
                            </w:pPr>
                            <w:r w:rsidRPr="00BF6483">
                              <w:rPr>
                                <w:noProof/>
                                <w:sz w:val="28"/>
                                <w:szCs w:val="28"/>
                                <w:lang w:val="en-US" w:eastAsia="en-US"/>
                              </w:rPr>
                              <w:drawing>
                                <wp:inline distT="0" distB="0" distL="0" distR="0" wp14:anchorId="0862ADA5" wp14:editId="4CAC45D1">
                                  <wp:extent cx="1715784" cy="1214140"/>
                                  <wp:effectExtent l="0" t="0" r="0" b="5080"/>
                                  <wp:docPr id="18" name="Picture 18" descr="C:\Users\theofylaktos\Desktop\3rd_mission_India\ACE_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eofylaktos\Desktop\3rd_mission_India\ACE_E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32200" cy="1225756"/>
                                          </a:xfrm>
                                          <a:prstGeom prst="rect">
                                            <a:avLst/>
                                          </a:prstGeom>
                                          <a:noFill/>
                                          <a:ln>
                                            <a:noFill/>
                                          </a:ln>
                                        </pic:spPr>
                                      </pic:pic>
                                    </a:graphicData>
                                  </a:graphic>
                                </wp:inline>
                              </w:drawing>
                            </w:r>
                          </w:p>
                          <w:p w14:paraId="565DE704" w14:textId="77777777" w:rsidR="00C6701F" w:rsidRDefault="00C6701F" w:rsidP="00662BFB">
                            <w:pPr>
                              <w:jc w:val="center"/>
                            </w:pPr>
                          </w:p>
                          <w:p w14:paraId="5A241760" w14:textId="38540C44" w:rsidR="00C6701F" w:rsidRDefault="00C6701F" w:rsidP="00223EBA">
                            <w:pPr>
                              <w:pStyle w:val="NormalWeb"/>
                              <w:spacing w:before="0" w:beforeAutospacing="0" w:after="0" w:afterAutospacing="0"/>
                              <w:textAlignment w:val="baseline"/>
                              <w:rPr>
                                <w:rFonts w:ascii="Helvetica" w:hAnsi="Helvetica" w:cs="Arial"/>
                                <w:color w:val="FFFFFF"/>
                                <w:kern w:val="24"/>
                                <w:lang w:val="en-US"/>
                              </w:rPr>
                            </w:pPr>
                          </w:p>
                          <w:p w14:paraId="0B675B28" w14:textId="296D71EB" w:rsidR="009C7627" w:rsidRDefault="009C7627" w:rsidP="00223EBA">
                            <w:pPr>
                              <w:pStyle w:val="NormalWeb"/>
                              <w:spacing w:before="0" w:beforeAutospacing="0" w:after="0" w:afterAutospacing="0"/>
                              <w:textAlignment w:val="baseline"/>
                              <w:rPr>
                                <w:rFonts w:ascii="Helvetica" w:hAnsi="Helvetica" w:cs="Arial"/>
                                <w:color w:val="FFFFFF"/>
                                <w:kern w:val="24"/>
                                <w:lang w:val="en-US"/>
                              </w:rPr>
                            </w:pPr>
                          </w:p>
                          <w:p w14:paraId="66B7FE37" w14:textId="77777777" w:rsidR="009C7627" w:rsidRDefault="009C7627" w:rsidP="00223EBA">
                            <w:pPr>
                              <w:pStyle w:val="NormalWeb"/>
                              <w:spacing w:before="0" w:beforeAutospacing="0" w:after="0" w:afterAutospacing="0"/>
                              <w:textAlignment w:val="baseline"/>
                              <w:rPr>
                                <w:rFonts w:ascii="Helvetica" w:hAnsi="Helvetica" w:cs="Arial"/>
                                <w:color w:val="FFFFFF"/>
                                <w:kern w:val="24"/>
                                <w:lang w:val="en-US"/>
                              </w:rPr>
                            </w:pPr>
                          </w:p>
                          <w:p w14:paraId="35A1982A" w14:textId="77777777" w:rsidR="00C6701F" w:rsidRDefault="00C6701F" w:rsidP="00223EBA">
                            <w:pPr>
                              <w:pStyle w:val="NormalWeb"/>
                              <w:spacing w:before="0" w:beforeAutospacing="0" w:after="0" w:afterAutospacing="0"/>
                              <w:textAlignment w:val="baseline"/>
                              <w:rPr>
                                <w:rFonts w:ascii="Helvetica" w:hAnsi="Helvetica" w:cs="Arial"/>
                                <w:color w:val="FFFFFF"/>
                                <w:kern w:val="24"/>
                                <w:lang w:val="en-US"/>
                              </w:rPr>
                            </w:pPr>
                            <w:r>
                              <w:rPr>
                                <w:rFonts w:ascii="Helvetica" w:hAnsi="Helvetica" w:cs="Arial"/>
                                <w:color w:val="FFFFFF"/>
                                <w:kern w:val="24"/>
                                <w:lang w:val="en-US"/>
                              </w:rPr>
                              <w:t xml:space="preserve">      </w:t>
                            </w:r>
                            <w:r w:rsidRPr="00AA1D02">
                              <w:rPr>
                                <w:noProof/>
                                <w:lang w:val="en-US" w:eastAsia="en-US"/>
                              </w:rPr>
                              <w:drawing>
                                <wp:inline distT="0" distB="0" distL="0" distR="0" wp14:anchorId="07FF4995" wp14:editId="67B686C2">
                                  <wp:extent cx="719455" cy="436245"/>
                                  <wp:effectExtent l="0" t="0" r="4445" b="1905"/>
                                  <wp:docPr id="19" name="Picture 7" descr="flag_2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descr="flag_2colors"/>
                                          <pic:cNvPicPr>
                                            <a:picLocks noChangeAspect="1" noChangeArrowheads="1"/>
                                          </pic:cNvPicPr>
                                        </pic:nvPicPr>
                                        <pic:blipFill>
                                          <a:blip r:embed="rId11" cstate="print">
                                            <a:lum bright="-12000"/>
                                            <a:extLst>
                                              <a:ext uri="{28A0092B-C50C-407E-A947-70E740481C1C}">
                                                <a14:useLocalDpi xmlns:a14="http://schemas.microsoft.com/office/drawing/2010/main" val="0"/>
                                              </a:ext>
                                            </a:extLst>
                                          </a:blip>
                                          <a:srcRect/>
                                          <a:stretch>
                                            <a:fillRect/>
                                          </a:stretch>
                                        </pic:blipFill>
                                        <pic:spPr bwMode="auto">
                                          <a:xfrm>
                                            <a:off x="0" y="0"/>
                                            <a:ext cx="719455" cy="436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Pr>
                                <w:rFonts w:ascii="Helvetica" w:hAnsi="Helvetica" w:cs="Arial"/>
                                <w:color w:val="FFFFFF"/>
                                <w:kern w:val="24"/>
                                <w:lang w:val="en-US"/>
                              </w:rPr>
                              <w:tab/>
                            </w:r>
                            <w:r>
                              <w:rPr>
                                <w:rFonts w:ascii="Helvetica" w:hAnsi="Helvetica" w:cs="Arial"/>
                                <w:color w:val="FFFFFF"/>
                                <w:kern w:val="24"/>
                                <w:lang w:val="en-US"/>
                              </w:rPr>
                              <w:tab/>
                            </w:r>
                            <w:r>
                              <w:rPr>
                                <w:rFonts w:ascii="Helvetica" w:hAnsi="Helvetica" w:cs="Arial"/>
                                <w:color w:val="FFFFFF"/>
                                <w:kern w:val="24"/>
                                <w:lang w:val="en-US"/>
                              </w:rPr>
                              <w:tab/>
                            </w:r>
                            <w:r>
                              <w:rPr>
                                <w:rFonts w:ascii="Helvetica" w:hAnsi="Helvetica" w:cs="Arial"/>
                                <w:color w:val="FFFFFF"/>
                                <w:kern w:val="24"/>
                                <w:lang w:val="en-US"/>
                              </w:rPr>
                              <w:tab/>
                            </w:r>
                            <w:r>
                              <w:rPr>
                                <w:rFonts w:ascii="Helvetica" w:hAnsi="Helvetica" w:cs="Arial"/>
                                <w:color w:val="FFFFFF"/>
                                <w:kern w:val="24"/>
                                <w:lang w:val="en-US"/>
                              </w:rPr>
                              <w:tab/>
                            </w:r>
                            <w:r>
                              <w:rPr>
                                <w:rFonts w:ascii="Helvetica" w:hAnsi="Helvetica" w:cs="Arial"/>
                                <w:color w:val="FFFFFF"/>
                                <w:kern w:val="24"/>
                                <w:lang w:val="en-US"/>
                              </w:rPr>
                              <w:tab/>
                            </w:r>
                            <w:r w:rsidRPr="00E2628D">
                              <w:rPr>
                                <w:rFonts w:ascii="Helvetica" w:hAnsi="Helvetica" w:cs="Arial"/>
                                <w:noProof/>
                                <w:color w:val="FFFFFF"/>
                                <w:kern w:val="24"/>
                                <w:lang w:val="en-US" w:eastAsia="en-US"/>
                              </w:rPr>
                              <w:drawing>
                                <wp:inline distT="0" distB="0" distL="0" distR="0" wp14:anchorId="605CB211" wp14:editId="5F281E1A">
                                  <wp:extent cx="1058400" cy="352800"/>
                                  <wp:effectExtent l="0" t="0" r="8890" b="9525"/>
                                  <wp:docPr id="20" name="Picture 20" descr="G:\Secretary\Standard EXERGIA\EXERGIA logo\For professional printing and use\exergia-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Secretary\Standard EXERGIA\EXERGIA logo\For professional printing and use\exergia-logo.png"/>
                                          <pic:cNvPicPr>
                                            <a:picLocks noChangeAspect="1" noChangeArrowheads="1"/>
                                          </pic:cNvPicPr>
                                        </pic:nvPicPr>
                                        <pic:blipFill>
                                          <a:blip r:embed="rId12">
                                            <a:extLst>
                                              <a:ext uri="{BEBA8EAE-BF5A-486C-A8C5-ECC9F3942E4B}">
                                                <a14:imgProps xmlns:a14="http://schemas.microsoft.com/office/drawing/2010/main">
                                                  <a14:imgLayer r:embed="rId13">
                                                    <a14:imgEffect>
                                                      <a14:brightnessContrast bright="33000" contrast="-6000"/>
                                                    </a14:imgEffect>
                                                  </a14:imgLayer>
                                                </a14:imgProps>
                                              </a:ext>
                                              <a:ext uri="{28A0092B-C50C-407E-A947-70E740481C1C}">
                                                <a14:useLocalDpi xmlns:a14="http://schemas.microsoft.com/office/drawing/2010/main" val="0"/>
                                              </a:ext>
                                            </a:extLst>
                                          </a:blip>
                                          <a:srcRect/>
                                          <a:stretch>
                                            <a:fillRect/>
                                          </a:stretch>
                                        </pic:blipFill>
                                        <pic:spPr bwMode="auto">
                                          <a:xfrm>
                                            <a:off x="0" y="0"/>
                                            <a:ext cx="1058400" cy="352800"/>
                                          </a:xfrm>
                                          <a:prstGeom prst="rect">
                                            <a:avLst/>
                                          </a:prstGeom>
                                          <a:noFill/>
                                          <a:ln>
                                            <a:noFill/>
                                          </a:ln>
                                        </pic:spPr>
                                      </pic:pic>
                                    </a:graphicData>
                                  </a:graphic>
                                </wp:inline>
                              </w:drawing>
                            </w:r>
                            <w:r>
                              <w:rPr>
                                <w:noProof/>
                                <w:lang w:val="en-US"/>
                              </w:rPr>
                              <w:t xml:space="preserve">   </w:t>
                            </w:r>
                            <w:r>
                              <w:rPr>
                                <w:noProof/>
                                <w:lang w:val="en-US" w:eastAsia="en-US"/>
                              </w:rPr>
                              <w:drawing>
                                <wp:inline distT="0" distB="0" distL="0" distR="0" wp14:anchorId="2117A2D0" wp14:editId="22CDD776">
                                  <wp:extent cx="1057245" cy="791796"/>
                                  <wp:effectExtent l="0" t="0" r="0" b="8890"/>
                                  <wp:docPr id="24" name="Image 3" descr="Logo_SACO_1.JPG">
                                    <a:extLst xmlns:a="http://schemas.openxmlformats.org/drawingml/2006/main">
                                      <a:ext uri="{FF2B5EF4-FFF2-40B4-BE49-F238E27FC236}">
                                        <a16:creationId xmlns:a16="http://schemas.microsoft.com/office/drawing/2014/main" id="{00000000-0008-0000-06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3" descr="Logo_SACO_1.JPG">
                                            <a:extLst>
                                              <a:ext uri="{FF2B5EF4-FFF2-40B4-BE49-F238E27FC236}">
                                                <a16:creationId xmlns:a16="http://schemas.microsoft.com/office/drawing/2014/main" id="{00000000-0008-0000-0600-000002000000}"/>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68082" cy="799912"/>
                                          </a:xfrm>
                                          <a:prstGeom prst="rect">
                                            <a:avLst/>
                                          </a:prstGeom>
                                          <a:noFill/>
                                          <a:ln>
                                            <a:noFill/>
                                          </a:ln>
                                          <a:extLst/>
                                        </pic:spPr>
                                      </pic:pic>
                                    </a:graphicData>
                                  </a:graphic>
                                </wp:inline>
                              </w:drawing>
                            </w:r>
                            <w:r>
                              <w:rPr>
                                <w:noProof/>
                                <w:lang w:val="en-US"/>
                              </w:rPr>
                              <w:t xml:space="preserve">    </w:t>
                            </w:r>
                            <w:r>
                              <w:rPr>
                                <w:noProof/>
                                <w:lang w:val="en-US" w:eastAsia="en-US"/>
                              </w:rPr>
                              <w:drawing>
                                <wp:inline distT="0" distB="0" distL="0" distR="0" wp14:anchorId="4DCF91CC" wp14:editId="2F192756">
                                  <wp:extent cx="498763" cy="434975"/>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2988" cy="447381"/>
                                          </a:xfrm>
                                          <a:prstGeom prst="rect">
                                            <a:avLst/>
                                          </a:prstGeom>
                                          <a:solidFill>
                                            <a:schemeClr val="bg2"/>
                                          </a:solidFill>
                                          <a:ln>
                                            <a:noFill/>
                                          </a:ln>
                                        </pic:spPr>
                                      </pic:pic>
                                    </a:graphicData>
                                  </a:graphic>
                                </wp:inline>
                              </w:drawing>
                            </w:r>
                          </w:p>
                          <w:p w14:paraId="13575861" w14:textId="77777777" w:rsidR="00C6701F" w:rsidRDefault="00C6701F" w:rsidP="00EA74CA">
                            <w:pPr>
                              <w:pStyle w:val="NormalWeb"/>
                              <w:spacing w:before="0" w:beforeAutospacing="0" w:after="0" w:afterAutospacing="0"/>
                              <w:ind w:left="426" w:right="575"/>
                              <w:textAlignment w:val="baseline"/>
                              <w:rPr>
                                <w:rFonts w:ascii="Helvetica" w:hAnsi="Helvetica" w:cs="Arial"/>
                                <w:color w:val="FFFFFF"/>
                                <w:kern w:val="24"/>
                                <w:lang w:val="en-US"/>
                              </w:rPr>
                            </w:pPr>
                          </w:p>
                          <w:p w14:paraId="18E641E7" w14:textId="77777777" w:rsidR="00C6701F" w:rsidRPr="00BB7017" w:rsidRDefault="00C6701F" w:rsidP="009C7627">
                            <w:pPr>
                              <w:pStyle w:val="NormalWeb"/>
                              <w:spacing w:before="0" w:beforeAutospacing="0" w:after="0" w:afterAutospacing="0"/>
                              <w:ind w:left="425" w:right="575"/>
                              <w:textAlignment w:val="baseline"/>
                              <w:rPr>
                                <w:lang w:val="en-US"/>
                              </w:rPr>
                            </w:pPr>
                            <w:r w:rsidRPr="00BB7017">
                              <w:rPr>
                                <w:rFonts w:ascii="Helvetica" w:hAnsi="Helvetica" w:cs="Arial"/>
                                <w:color w:val="FFFFFF"/>
                                <w:kern w:val="24"/>
                                <w:lang w:val="en-US"/>
                              </w:rPr>
                              <w:t>This project is funded by</w:t>
                            </w:r>
                            <w:r w:rsidRPr="00223EBA">
                              <w:rPr>
                                <w:rFonts w:ascii="Helvetica" w:hAnsi="Helvetica" w:cs="Arial"/>
                                <w:color w:val="FFFFFF"/>
                                <w:kern w:val="24"/>
                                <w:lang w:val="en-US"/>
                              </w:rPr>
                              <w:t xml:space="preserve"> </w:t>
                            </w:r>
                            <w:r>
                              <w:rPr>
                                <w:rFonts w:ascii="Helvetica" w:hAnsi="Helvetica" w:cs="Arial"/>
                                <w:color w:val="FFFFFF"/>
                                <w:kern w:val="24"/>
                                <w:lang w:val="en-US"/>
                              </w:rPr>
                              <w:tab/>
                            </w:r>
                            <w:r>
                              <w:rPr>
                                <w:rFonts w:ascii="Helvetica" w:hAnsi="Helvetica" w:cs="Arial"/>
                                <w:color w:val="FFFFFF"/>
                                <w:kern w:val="24"/>
                                <w:lang w:val="en-US"/>
                              </w:rPr>
                              <w:tab/>
                            </w:r>
                            <w:r>
                              <w:rPr>
                                <w:rFonts w:ascii="Helvetica" w:hAnsi="Helvetica" w:cs="Arial"/>
                                <w:color w:val="FFFFFF"/>
                                <w:kern w:val="24"/>
                                <w:lang w:val="en-US"/>
                              </w:rPr>
                              <w:tab/>
                            </w:r>
                            <w:r>
                              <w:rPr>
                                <w:rFonts w:ascii="Helvetica" w:hAnsi="Helvetica" w:cs="Arial"/>
                                <w:color w:val="FFFFFF"/>
                                <w:kern w:val="24"/>
                                <w:lang w:val="en-US"/>
                              </w:rPr>
                              <w:tab/>
                            </w:r>
                            <w:r w:rsidRPr="00BB7017">
                              <w:rPr>
                                <w:rFonts w:ascii="Helvetica" w:hAnsi="Helvetica" w:cs="Arial"/>
                                <w:color w:val="FFFFFF"/>
                                <w:kern w:val="24"/>
                                <w:lang w:val="en-US"/>
                              </w:rPr>
                              <w:t xml:space="preserve">A </w:t>
                            </w:r>
                            <w:r w:rsidRPr="00386111">
                              <w:rPr>
                                <w:rFonts w:ascii="Helvetica" w:hAnsi="Helvetica" w:cs="Arial"/>
                                <w:color w:val="FFFFFF"/>
                                <w:kern w:val="24"/>
                                <w:sz w:val="22"/>
                                <w:szCs w:val="22"/>
                                <w:lang w:val="en-US"/>
                              </w:rPr>
                              <w:t xml:space="preserve">project implemented by </w:t>
                            </w:r>
                            <w:r>
                              <w:rPr>
                                <w:rFonts w:ascii="Helvetica" w:hAnsi="Helvetica" w:cs="Arial"/>
                                <w:color w:val="FFFFFF"/>
                                <w:kern w:val="24"/>
                                <w:sz w:val="22"/>
                                <w:szCs w:val="22"/>
                                <w:lang w:val="en-US"/>
                              </w:rPr>
                              <w:t>EXERGIA</w:t>
                            </w:r>
                            <w:r w:rsidRPr="00386111">
                              <w:rPr>
                                <w:rFonts w:ascii="Helvetica" w:hAnsi="Helvetica" w:cs="Arial"/>
                                <w:color w:val="FFFFFF"/>
                                <w:kern w:val="24"/>
                                <w:sz w:val="22"/>
                                <w:szCs w:val="22"/>
                                <w:lang w:val="en-US"/>
                              </w:rPr>
                              <w:t xml:space="preserve"> S.A., member</w:t>
                            </w:r>
                          </w:p>
                          <w:p w14:paraId="5EBA7CC6" w14:textId="7619014E" w:rsidR="00C6701F" w:rsidRPr="009C7627" w:rsidRDefault="00C6701F" w:rsidP="009C7627">
                            <w:pPr>
                              <w:pStyle w:val="NormalWeb"/>
                              <w:spacing w:before="0" w:beforeAutospacing="0" w:after="0" w:afterAutospacing="0"/>
                              <w:ind w:left="425"/>
                              <w:textAlignment w:val="baseline"/>
                              <w:rPr>
                                <w:rFonts w:ascii="Helvetica" w:hAnsi="Helvetica" w:cs="Arial"/>
                                <w:color w:val="FFFFFF"/>
                                <w:kern w:val="24"/>
                                <w:sz w:val="22"/>
                                <w:szCs w:val="22"/>
                                <w:lang w:val="en-US"/>
                              </w:rPr>
                            </w:pPr>
                            <w:r w:rsidRPr="00BB7017">
                              <w:rPr>
                                <w:rFonts w:ascii="Helvetica" w:hAnsi="Helvetica" w:cs="Arial"/>
                                <w:color w:val="FFFFFF"/>
                                <w:kern w:val="24"/>
                                <w:lang w:val="en-US"/>
                              </w:rPr>
                              <w:t>The European Union</w:t>
                            </w:r>
                            <w:r>
                              <w:rPr>
                                <w:rFonts w:ascii="Helvetica" w:hAnsi="Helvetica" w:cs="Arial"/>
                                <w:color w:val="FFFFFF"/>
                                <w:kern w:val="24"/>
                                <w:lang w:val="en-US"/>
                              </w:rPr>
                              <w:t xml:space="preserve">    </w:t>
                            </w:r>
                            <w:r>
                              <w:rPr>
                                <w:lang w:val="en-US"/>
                              </w:rPr>
                              <w:tab/>
                            </w:r>
                            <w:r>
                              <w:rPr>
                                <w:lang w:val="en-US"/>
                              </w:rPr>
                              <w:tab/>
                            </w:r>
                            <w:r>
                              <w:rPr>
                                <w:lang w:val="en-US"/>
                              </w:rPr>
                              <w:tab/>
                            </w:r>
                            <w:r>
                              <w:rPr>
                                <w:lang w:val="en-US"/>
                              </w:rPr>
                              <w:tab/>
                            </w:r>
                            <w:r w:rsidRPr="00386111">
                              <w:rPr>
                                <w:rFonts w:ascii="Helvetica" w:hAnsi="Helvetica" w:cs="Arial"/>
                                <w:color w:val="FFFFFF"/>
                                <w:kern w:val="24"/>
                                <w:sz w:val="22"/>
                                <w:szCs w:val="22"/>
                                <w:lang w:val="en-US"/>
                              </w:rPr>
                              <w:t>of SACO Consortium, in collaboration with PwC India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442990" id="Rectangle 3" o:spid="_x0000_s1027" style="position:absolute;margin-left:-90.9pt;margin-top:115.4pt;width:596.4pt;height:714.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" fillcolor="navy" stroked="f">
                <v:textbox>
                  <w:txbxContent>
                    <w:p w14:paraId="46D924F3" w14:textId="77777777" w:rsidR="00C6701F" w:rsidRDefault="00C6701F" w:rsidP="00223EBA">
                      <w:pPr>
                        <w:ind w:hanging="9"/>
                        <w:jc w:val="center"/>
                        <w:rPr>
                          <w:rFonts w:ascii="Helvetica" w:hAnsi="Helvetica"/>
                          <w:b/>
                          <w:color w:val="FFFFFF" w:themeColor="background2"/>
                          <w:sz w:val="26"/>
                        </w:rPr>
                      </w:pPr>
                    </w:p>
                    <w:p w14:paraId="136B4769" w14:textId="77777777" w:rsidR="00C6701F" w:rsidRDefault="00C6701F" w:rsidP="00223EBA">
                      <w:pPr>
                        <w:ind w:hanging="9"/>
                        <w:jc w:val="center"/>
                        <w:rPr>
                          <w:rFonts w:ascii="Helvetica" w:hAnsi="Helvetica"/>
                          <w:b/>
                          <w:color w:val="FFFFFF" w:themeColor="background2"/>
                          <w:sz w:val="26"/>
                        </w:rPr>
                      </w:pPr>
                      <w:r w:rsidRPr="00E33B5C">
                        <w:rPr>
                          <w:rFonts w:ascii="Helvetica" w:hAnsi="Helvetica"/>
                          <w:b/>
                          <w:color w:val="FFFFFF" w:themeColor="background2"/>
                          <w:sz w:val="26"/>
                        </w:rPr>
                        <w:t xml:space="preserve">Clean Energy Cooperation with India (CECI): Legal and policy </w:t>
                      </w:r>
                    </w:p>
                    <w:p w14:paraId="159F456A" w14:textId="77777777" w:rsidR="00C6701F" w:rsidRDefault="00C6701F" w:rsidP="00223EBA">
                      <w:pPr>
                        <w:ind w:hanging="9"/>
                        <w:jc w:val="center"/>
                        <w:rPr>
                          <w:rFonts w:ascii="Helvetica" w:hAnsi="Helvetica"/>
                          <w:b/>
                          <w:color w:val="FFFFFF" w:themeColor="background2"/>
                          <w:sz w:val="26"/>
                        </w:rPr>
                      </w:pPr>
                      <w:r w:rsidRPr="00E33B5C">
                        <w:rPr>
                          <w:rFonts w:ascii="Helvetica" w:hAnsi="Helvetica"/>
                          <w:b/>
                          <w:color w:val="FFFFFF" w:themeColor="background2"/>
                          <w:sz w:val="26"/>
                        </w:rPr>
                        <w:t xml:space="preserve">support to the development and implementation of energy </w:t>
                      </w:r>
                    </w:p>
                    <w:p w14:paraId="1A36A4D0" w14:textId="77777777" w:rsidR="00C6701F" w:rsidRDefault="00C6701F" w:rsidP="00223EBA">
                      <w:pPr>
                        <w:ind w:hanging="9"/>
                        <w:jc w:val="center"/>
                        <w:rPr>
                          <w:rFonts w:ascii="Helvetica" w:hAnsi="Helvetica"/>
                          <w:b/>
                          <w:color w:val="FFFFFF" w:themeColor="background2"/>
                          <w:sz w:val="26"/>
                        </w:rPr>
                      </w:pPr>
                      <w:r w:rsidRPr="00E33B5C">
                        <w:rPr>
                          <w:rFonts w:ascii="Helvetica" w:hAnsi="Helvetica"/>
                          <w:b/>
                          <w:color w:val="FFFFFF" w:themeColor="background2"/>
                          <w:sz w:val="26"/>
                        </w:rPr>
                        <w:t>efficiency legislation for the building sector in India (</w:t>
                      </w:r>
                      <w:r>
                        <w:rPr>
                          <w:rFonts w:ascii="Helvetica" w:hAnsi="Helvetica"/>
                          <w:b/>
                          <w:color w:val="FFFFFF" w:themeColor="background2"/>
                          <w:sz w:val="26"/>
                        </w:rPr>
                        <w:t>ACE: E</w:t>
                      </w:r>
                      <w:r w:rsidRPr="00F303C0">
                        <w:rPr>
                          <w:rFonts w:ascii="Helvetica" w:hAnsi="Helvetica"/>
                          <w:b/>
                          <w:color w:val="FFFFFF" w:themeColor="background2"/>
                          <w:sz w:val="26"/>
                          <w:vertAlign w:val="superscript"/>
                        </w:rPr>
                        <w:t>2</w:t>
                      </w:r>
                      <w:r w:rsidRPr="00E33B5C">
                        <w:rPr>
                          <w:rFonts w:ascii="Helvetica" w:hAnsi="Helvetica"/>
                          <w:b/>
                          <w:color w:val="FFFFFF" w:themeColor="background2"/>
                          <w:sz w:val="26"/>
                        </w:rPr>
                        <w:t>)</w:t>
                      </w:r>
                    </w:p>
                    <w:p w14:paraId="3D5D86F8" w14:textId="77777777" w:rsidR="00C6701F" w:rsidRDefault="00C6701F" w:rsidP="00223EBA">
                      <w:pPr>
                        <w:ind w:hanging="9"/>
                        <w:jc w:val="center"/>
                        <w:rPr>
                          <w:rFonts w:ascii="Helvetica" w:hAnsi="Helvetica"/>
                          <w:b/>
                          <w:color w:val="FFFFFF" w:themeColor="background2"/>
                          <w:sz w:val="26"/>
                        </w:rPr>
                      </w:pPr>
                    </w:p>
                    <w:p w14:paraId="480FB5E7" w14:textId="77777777" w:rsidR="00C6701F" w:rsidRDefault="00C6701F" w:rsidP="00223EBA">
                      <w:pPr>
                        <w:ind w:hanging="9"/>
                        <w:jc w:val="center"/>
                        <w:rPr>
                          <w:rFonts w:ascii="Helvetica" w:hAnsi="Helvetica"/>
                          <w:b/>
                          <w:color w:val="FFFFFF" w:themeColor="background2"/>
                          <w:sz w:val="26"/>
                        </w:rPr>
                      </w:pPr>
                    </w:p>
                    <w:p w14:paraId="1DC248A5" w14:textId="77777777" w:rsidR="00C6701F" w:rsidRPr="00725734" w:rsidRDefault="00C6701F" w:rsidP="00223EBA">
                      <w:pPr>
                        <w:jc w:val="center"/>
                        <w:rPr>
                          <w:rFonts w:ascii="Helvetica" w:hAnsi="Helvetica"/>
                          <w:i/>
                          <w:color w:val="FFFFFF" w:themeColor="background2"/>
                          <w:sz w:val="26"/>
                        </w:rPr>
                      </w:pPr>
                      <w:r w:rsidRPr="00725734">
                        <w:rPr>
                          <w:rFonts w:ascii="Helvetica" w:hAnsi="Helvetica"/>
                          <w:i/>
                          <w:color w:val="FFFFFF" w:themeColor="background2"/>
                          <w:sz w:val="26"/>
                        </w:rPr>
                        <w:t>Specific Contract: FWC No. PI / 2015 / 368-474</w:t>
                      </w:r>
                    </w:p>
                    <w:p w14:paraId="4169A0BB" w14:textId="77777777" w:rsidR="00C6701F" w:rsidRPr="0065658A" w:rsidRDefault="00C6701F" w:rsidP="00223EBA">
                      <w:pPr>
                        <w:pStyle w:val="NormalWeb"/>
                        <w:spacing w:before="0" w:beforeAutospacing="0" w:after="0" w:afterAutospacing="0"/>
                        <w:textAlignment w:val="baseline"/>
                        <w:rPr>
                          <w:rFonts w:ascii="Helvetica" w:hAnsi="Helvetica" w:cs="Arial"/>
                          <w:color w:val="FFFFFF"/>
                          <w:kern w:val="24"/>
                          <w:sz w:val="60"/>
                          <w:szCs w:val="60"/>
                          <w:lang w:val="en-US"/>
                        </w:rPr>
                      </w:pPr>
                    </w:p>
                    <w:p w14:paraId="7708E700" w14:textId="6CA975EB" w:rsidR="00C6701F" w:rsidRDefault="00C6701F" w:rsidP="008D0B2A">
                      <w:pPr>
                        <w:pStyle w:val="NormalWeb"/>
                        <w:spacing w:after="200"/>
                        <w:jc w:val="center"/>
                        <w:textAlignment w:val="baseline"/>
                        <w:rPr>
                          <w:rFonts w:ascii="Helvetica" w:hAnsi="Helvetica" w:cs="Arial"/>
                          <w:color w:val="FFFFFF"/>
                          <w:kern w:val="24"/>
                          <w:sz w:val="40"/>
                          <w:szCs w:val="40"/>
                          <w:lang w:val="en-US"/>
                        </w:rPr>
                      </w:pPr>
                      <w:r>
                        <w:rPr>
                          <w:rFonts w:ascii="Helvetica" w:hAnsi="Helvetica" w:cs="Arial"/>
                          <w:color w:val="FFFFFF"/>
                          <w:kern w:val="24"/>
                          <w:sz w:val="40"/>
                          <w:szCs w:val="40"/>
                          <w:lang w:val="en-US"/>
                        </w:rPr>
                        <w:t xml:space="preserve">Proceedings of the </w:t>
                      </w:r>
                      <w:r w:rsidR="004F0856">
                        <w:rPr>
                          <w:rFonts w:ascii="Helvetica" w:hAnsi="Helvetica" w:cs="Arial"/>
                          <w:color w:val="FFFFFF"/>
                          <w:kern w:val="24"/>
                          <w:sz w:val="40"/>
                          <w:szCs w:val="40"/>
                          <w:lang w:val="en-US"/>
                        </w:rPr>
                        <w:t>1</w:t>
                      </w:r>
                      <w:r w:rsidR="004F0856" w:rsidRPr="004F0856">
                        <w:rPr>
                          <w:rFonts w:ascii="Helvetica" w:hAnsi="Helvetica" w:cs="Arial"/>
                          <w:color w:val="FFFFFF"/>
                          <w:kern w:val="24"/>
                          <w:sz w:val="40"/>
                          <w:szCs w:val="40"/>
                          <w:vertAlign w:val="superscript"/>
                          <w:lang w:val="en-US"/>
                        </w:rPr>
                        <w:t>st</w:t>
                      </w:r>
                      <w:r w:rsidR="004F0856">
                        <w:rPr>
                          <w:rFonts w:ascii="Helvetica" w:hAnsi="Helvetica" w:cs="Arial"/>
                          <w:color w:val="FFFFFF"/>
                          <w:kern w:val="24"/>
                          <w:sz w:val="40"/>
                          <w:szCs w:val="40"/>
                          <w:lang w:val="en-US"/>
                        </w:rPr>
                        <w:t xml:space="preserve"> </w:t>
                      </w:r>
                      <w:r>
                        <w:rPr>
                          <w:rFonts w:ascii="Helvetica" w:hAnsi="Helvetica" w:cs="Arial"/>
                          <w:color w:val="FFFFFF"/>
                          <w:kern w:val="24"/>
                          <w:sz w:val="40"/>
                          <w:szCs w:val="40"/>
                          <w:lang w:val="en-US"/>
                        </w:rPr>
                        <w:t xml:space="preserve">regional workshop </w:t>
                      </w:r>
                      <w:r w:rsidRPr="008D0B2A">
                        <w:rPr>
                          <w:rFonts w:ascii="Helvetica" w:hAnsi="Helvetica" w:cs="Arial"/>
                          <w:color w:val="FFFFFF"/>
                          <w:kern w:val="24"/>
                          <w:sz w:val="40"/>
                          <w:szCs w:val="40"/>
                          <w:lang w:val="en-US"/>
                        </w:rPr>
                        <w:t xml:space="preserve">to Implement Energy </w:t>
                      </w:r>
                    </w:p>
                    <w:p w14:paraId="0C480805" w14:textId="3B1A20E2" w:rsidR="00C6701F" w:rsidRPr="0072052C" w:rsidRDefault="00C6701F" w:rsidP="008D0B2A">
                      <w:pPr>
                        <w:pStyle w:val="NormalWeb"/>
                        <w:spacing w:after="200"/>
                        <w:jc w:val="center"/>
                        <w:textAlignment w:val="baseline"/>
                        <w:rPr>
                          <w:rFonts w:ascii="Helvetica" w:hAnsi="Helvetica" w:cs="Arial"/>
                          <w:color w:val="FFFFFF"/>
                          <w:kern w:val="24"/>
                          <w:sz w:val="40"/>
                          <w:szCs w:val="40"/>
                          <w:lang w:val="en-US"/>
                        </w:rPr>
                      </w:pPr>
                      <w:r w:rsidRPr="008D0B2A">
                        <w:rPr>
                          <w:rFonts w:ascii="Helvetica" w:hAnsi="Helvetica" w:cs="Arial"/>
                          <w:color w:val="FFFFFF"/>
                          <w:kern w:val="24"/>
                          <w:sz w:val="40"/>
                          <w:szCs w:val="40"/>
                          <w:lang w:val="en-US"/>
                        </w:rPr>
                        <w:t>Conservation Building Code</w:t>
                      </w:r>
                      <w:r>
                        <w:rPr>
                          <w:rFonts w:ascii="Helvetica" w:hAnsi="Helvetica" w:cs="Arial"/>
                          <w:color w:val="FFFFFF"/>
                          <w:kern w:val="24"/>
                          <w:sz w:val="40"/>
                          <w:szCs w:val="40"/>
                          <w:lang w:val="en-US"/>
                        </w:rPr>
                        <w:t xml:space="preserve"> </w:t>
                      </w:r>
                      <w:r w:rsidRPr="008D0B2A">
                        <w:rPr>
                          <w:rFonts w:ascii="Helvetica" w:hAnsi="Helvetica" w:cs="Arial"/>
                          <w:color w:val="FFFFFF"/>
                          <w:kern w:val="24"/>
                          <w:sz w:val="40"/>
                          <w:szCs w:val="40"/>
                          <w:lang w:val="en-US"/>
                        </w:rPr>
                        <w:t>(ECBC) in India</w:t>
                      </w:r>
                    </w:p>
                    <w:p w14:paraId="42685260" w14:textId="1D13DA77" w:rsidR="00C6701F" w:rsidRDefault="004F0856" w:rsidP="00223EBA">
                      <w:pPr>
                        <w:pStyle w:val="NormalWeb"/>
                        <w:spacing w:before="0" w:beforeAutospacing="0" w:after="200" w:afterAutospacing="0"/>
                        <w:jc w:val="center"/>
                        <w:textAlignment w:val="baseline"/>
                        <w:rPr>
                          <w:rFonts w:ascii="Helvetica" w:hAnsi="Helvetica" w:cs="Arial"/>
                          <w:color w:val="FFFFFF"/>
                          <w:kern w:val="24"/>
                          <w:sz w:val="28"/>
                          <w:szCs w:val="28"/>
                          <w:lang w:val="en-US"/>
                        </w:rPr>
                      </w:pPr>
                      <w:r>
                        <w:rPr>
                          <w:rFonts w:ascii="Helvetica" w:hAnsi="Helvetica" w:cs="Arial"/>
                          <w:color w:val="FFFFFF"/>
                          <w:kern w:val="24"/>
                          <w:sz w:val="28"/>
                          <w:szCs w:val="28"/>
                          <w:lang w:val="en-US"/>
                        </w:rPr>
                        <w:t>18</w:t>
                      </w:r>
                      <w:r w:rsidR="00C6701F">
                        <w:rPr>
                          <w:rFonts w:ascii="Helvetica" w:hAnsi="Helvetica" w:cs="Arial"/>
                          <w:color w:val="FFFFFF"/>
                          <w:kern w:val="24"/>
                          <w:sz w:val="28"/>
                          <w:szCs w:val="28"/>
                          <w:lang w:val="en-US"/>
                        </w:rPr>
                        <w:t xml:space="preserve"> </w:t>
                      </w:r>
                      <w:r>
                        <w:rPr>
                          <w:rFonts w:ascii="Helvetica" w:hAnsi="Helvetica" w:cs="Arial"/>
                          <w:color w:val="FFFFFF"/>
                          <w:kern w:val="24"/>
                          <w:sz w:val="28"/>
                          <w:szCs w:val="28"/>
                          <w:lang w:val="en-US"/>
                        </w:rPr>
                        <w:t xml:space="preserve">May </w:t>
                      </w:r>
                      <w:r w:rsidR="00C6701F">
                        <w:rPr>
                          <w:rFonts w:ascii="Helvetica" w:hAnsi="Helvetica" w:cs="Arial"/>
                          <w:color w:val="FFFFFF"/>
                          <w:kern w:val="24"/>
                          <w:sz w:val="28"/>
                          <w:szCs w:val="28"/>
                          <w:lang w:val="en-US"/>
                        </w:rPr>
                        <w:t>2018</w:t>
                      </w:r>
                    </w:p>
                    <w:p w14:paraId="372D0D4F" w14:textId="5795EF1D" w:rsidR="00C6701F" w:rsidRPr="00BF6483" w:rsidRDefault="00C6701F" w:rsidP="00223EBA">
                      <w:pPr>
                        <w:pStyle w:val="NormalWeb"/>
                        <w:spacing w:before="0" w:beforeAutospacing="0" w:after="200" w:afterAutospacing="0"/>
                        <w:jc w:val="center"/>
                        <w:textAlignment w:val="baseline"/>
                        <w:rPr>
                          <w:sz w:val="28"/>
                          <w:szCs w:val="28"/>
                          <w:lang w:val="en-US"/>
                        </w:rPr>
                      </w:pPr>
                      <w:r>
                        <w:rPr>
                          <w:rFonts w:ascii="Helvetica" w:hAnsi="Helvetica" w:cs="Arial"/>
                          <w:color w:val="FFFFFF"/>
                          <w:kern w:val="24"/>
                          <w:sz w:val="28"/>
                          <w:szCs w:val="28"/>
                          <w:lang w:val="en-US"/>
                        </w:rPr>
                        <w:t xml:space="preserve">organized in </w:t>
                      </w:r>
                      <w:r w:rsidR="004F0856">
                        <w:rPr>
                          <w:rFonts w:ascii="Helvetica" w:hAnsi="Helvetica" w:cs="Arial"/>
                          <w:color w:val="FFFFFF"/>
                          <w:kern w:val="24"/>
                          <w:sz w:val="28"/>
                          <w:szCs w:val="28"/>
                          <w:lang w:val="en-US"/>
                        </w:rPr>
                        <w:t>Pune</w:t>
                      </w:r>
                      <w:r>
                        <w:rPr>
                          <w:rFonts w:ascii="Helvetica" w:hAnsi="Helvetica" w:cs="Arial"/>
                          <w:color w:val="FFFFFF"/>
                          <w:kern w:val="24"/>
                          <w:sz w:val="28"/>
                          <w:szCs w:val="28"/>
                          <w:lang w:val="en-US"/>
                        </w:rPr>
                        <w:t xml:space="preserve">, </w:t>
                      </w:r>
                      <w:r w:rsidR="004F0856">
                        <w:rPr>
                          <w:rFonts w:ascii="Helvetica" w:hAnsi="Helvetica" w:cs="Arial"/>
                          <w:color w:val="FFFFFF"/>
                          <w:kern w:val="24"/>
                          <w:sz w:val="28"/>
                          <w:szCs w:val="28"/>
                          <w:lang w:val="en-US"/>
                        </w:rPr>
                        <w:t>Maharashtra</w:t>
                      </w:r>
                    </w:p>
                    <w:p w14:paraId="566460C5" w14:textId="77777777" w:rsidR="00C6701F" w:rsidRDefault="00C6701F" w:rsidP="00223EBA">
                      <w:pPr>
                        <w:pStyle w:val="NormalWeb"/>
                        <w:spacing w:before="0" w:beforeAutospacing="0" w:after="200" w:afterAutospacing="0"/>
                        <w:jc w:val="center"/>
                        <w:textAlignment w:val="baseline"/>
                        <w:rPr>
                          <w:rFonts w:ascii="Helvetica" w:hAnsi="Helvetica" w:cs="Arial"/>
                          <w:color w:val="FFFFFF"/>
                          <w:kern w:val="24"/>
                          <w:sz w:val="28"/>
                          <w:szCs w:val="28"/>
                          <w:lang w:val="en-US"/>
                        </w:rPr>
                      </w:pPr>
                    </w:p>
                    <w:p w14:paraId="63E153EF" w14:textId="77777777" w:rsidR="00C6701F" w:rsidRPr="0072052C" w:rsidRDefault="00C6701F" w:rsidP="00223EBA">
                      <w:pPr>
                        <w:pStyle w:val="NormalWeb"/>
                        <w:spacing w:before="0" w:beforeAutospacing="0" w:after="200" w:afterAutospacing="0"/>
                        <w:jc w:val="center"/>
                        <w:textAlignment w:val="baseline"/>
                        <w:rPr>
                          <w:sz w:val="28"/>
                          <w:szCs w:val="28"/>
                          <w:lang w:val="en-US"/>
                        </w:rPr>
                      </w:pPr>
                      <w:r w:rsidRPr="00BF6483">
                        <w:rPr>
                          <w:noProof/>
                          <w:sz w:val="28"/>
                          <w:szCs w:val="28"/>
                          <w:lang w:val="en-US" w:eastAsia="en-US"/>
                        </w:rPr>
                        <w:drawing>
                          <wp:inline distT="0" distB="0" distL="0" distR="0" wp14:anchorId="0862ADA5" wp14:editId="4CAC45D1">
                            <wp:extent cx="1715784" cy="1214140"/>
                            <wp:effectExtent l="0" t="0" r="0" b="5080"/>
                            <wp:docPr id="18" name="Picture 18" descr="C:\Users\theofylaktos\Desktop\3rd_mission_India\ACE_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eofylaktos\Desktop\3rd_mission_India\ACE_E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32200" cy="1225756"/>
                                    </a:xfrm>
                                    <a:prstGeom prst="rect">
                                      <a:avLst/>
                                    </a:prstGeom>
                                    <a:noFill/>
                                    <a:ln>
                                      <a:noFill/>
                                    </a:ln>
                                  </pic:spPr>
                                </pic:pic>
                              </a:graphicData>
                            </a:graphic>
                          </wp:inline>
                        </w:drawing>
                      </w:r>
                    </w:p>
                    <w:p w14:paraId="565DE704" w14:textId="77777777" w:rsidR="00C6701F" w:rsidRDefault="00C6701F" w:rsidP="00662BFB">
                      <w:pPr>
                        <w:jc w:val="center"/>
                      </w:pPr>
                    </w:p>
                    <w:p w14:paraId="5A241760" w14:textId="38540C44" w:rsidR="00C6701F" w:rsidRDefault="00C6701F" w:rsidP="00223EBA">
                      <w:pPr>
                        <w:pStyle w:val="NormalWeb"/>
                        <w:spacing w:before="0" w:beforeAutospacing="0" w:after="0" w:afterAutospacing="0"/>
                        <w:textAlignment w:val="baseline"/>
                        <w:rPr>
                          <w:rFonts w:ascii="Helvetica" w:hAnsi="Helvetica" w:cs="Arial"/>
                          <w:color w:val="FFFFFF"/>
                          <w:kern w:val="24"/>
                          <w:lang w:val="en-US"/>
                        </w:rPr>
                      </w:pPr>
                    </w:p>
                    <w:p w14:paraId="0B675B28" w14:textId="296D71EB" w:rsidR="009C7627" w:rsidRDefault="009C7627" w:rsidP="00223EBA">
                      <w:pPr>
                        <w:pStyle w:val="NormalWeb"/>
                        <w:spacing w:before="0" w:beforeAutospacing="0" w:after="0" w:afterAutospacing="0"/>
                        <w:textAlignment w:val="baseline"/>
                        <w:rPr>
                          <w:rFonts w:ascii="Helvetica" w:hAnsi="Helvetica" w:cs="Arial"/>
                          <w:color w:val="FFFFFF"/>
                          <w:kern w:val="24"/>
                          <w:lang w:val="en-US"/>
                        </w:rPr>
                      </w:pPr>
                    </w:p>
                    <w:p w14:paraId="66B7FE37" w14:textId="77777777" w:rsidR="009C7627" w:rsidRDefault="009C7627" w:rsidP="00223EBA">
                      <w:pPr>
                        <w:pStyle w:val="NormalWeb"/>
                        <w:spacing w:before="0" w:beforeAutospacing="0" w:after="0" w:afterAutospacing="0"/>
                        <w:textAlignment w:val="baseline"/>
                        <w:rPr>
                          <w:rFonts w:ascii="Helvetica" w:hAnsi="Helvetica" w:cs="Arial"/>
                          <w:color w:val="FFFFFF"/>
                          <w:kern w:val="24"/>
                          <w:lang w:val="en-US"/>
                        </w:rPr>
                      </w:pPr>
                    </w:p>
                    <w:p w14:paraId="35A1982A" w14:textId="77777777" w:rsidR="00C6701F" w:rsidRDefault="00C6701F" w:rsidP="00223EBA">
                      <w:pPr>
                        <w:pStyle w:val="NormalWeb"/>
                        <w:spacing w:before="0" w:beforeAutospacing="0" w:after="0" w:afterAutospacing="0"/>
                        <w:textAlignment w:val="baseline"/>
                        <w:rPr>
                          <w:rFonts w:ascii="Helvetica" w:hAnsi="Helvetica" w:cs="Arial"/>
                          <w:color w:val="FFFFFF"/>
                          <w:kern w:val="24"/>
                          <w:lang w:val="en-US"/>
                        </w:rPr>
                      </w:pPr>
                      <w:r>
                        <w:rPr>
                          <w:rFonts w:ascii="Helvetica" w:hAnsi="Helvetica" w:cs="Arial"/>
                          <w:color w:val="FFFFFF"/>
                          <w:kern w:val="24"/>
                          <w:lang w:val="en-US"/>
                        </w:rPr>
                        <w:t xml:space="preserve">      </w:t>
                      </w:r>
                      <w:r w:rsidRPr="00AA1D02">
                        <w:rPr>
                          <w:noProof/>
                          <w:lang w:val="en-US" w:eastAsia="en-US"/>
                        </w:rPr>
                        <w:drawing>
                          <wp:inline distT="0" distB="0" distL="0" distR="0" wp14:anchorId="07FF4995" wp14:editId="67B686C2">
                            <wp:extent cx="719455" cy="436245"/>
                            <wp:effectExtent l="0" t="0" r="4445" b="1905"/>
                            <wp:docPr id="19" name="Picture 7" descr="flag_2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descr="flag_2colors"/>
                                    <pic:cNvPicPr>
                                      <a:picLocks noChangeAspect="1" noChangeArrowheads="1"/>
                                    </pic:cNvPicPr>
                                  </pic:nvPicPr>
                                  <pic:blipFill>
                                    <a:blip r:embed="rId11" cstate="print">
                                      <a:lum bright="-12000"/>
                                      <a:extLst>
                                        <a:ext uri="{28A0092B-C50C-407E-A947-70E740481C1C}">
                                          <a14:useLocalDpi xmlns:a14="http://schemas.microsoft.com/office/drawing/2010/main" val="0"/>
                                        </a:ext>
                                      </a:extLst>
                                    </a:blip>
                                    <a:srcRect/>
                                    <a:stretch>
                                      <a:fillRect/>
                                    </a:stretch>
                                  </pic:blipFill>
                                  <pic:spPr bwMode="auto">
                                    <a:xfrm>
                                      <a:off x="0" y="0"/>
                                      <a:ext cx="719455" cy="436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Pr>
                          <w:rFonts w:ascii="Helvetica" w:hAnsi="Helvetica" w:cs="Arial"/>
                          <w:color w:val="FFFFFF"/>
                          <w:kern w:val="24"/>
                          <w:lang w:val="en-US"/>
                        </w:rPr>
                        <w:tab/>
                      </w:r>
                      <w:r>
                        <w:rPr>
                          <w:rFonts w:ascii="Helvetica" w:hAnsi="Helvetica" w:cs="Arial"/>
                          <w:color w:val="FFFFFF"/>
                          <w:kern w:val="24"/>
                          <w:lang w:val="en-US"/>
                        </w:rPr>
                        <w:tab/>
                      </w:r>
                      <w:r>
                        <w:rPr>
                          <w:rFonts w:ascii="Helvetica" w:hAnsi="Helvetica" w:cs="Arial"/>
                          <w:color w:val="FFFFFF"/>
                          <w:kern w:val="24"/>
                          <w:lang w:val="en-US"/>
                        </w:rPr>
                        <w:tab/>
                      </w:r>
                      <w:r>
                        <w:rPr>
                          <w:rFonts w:ascii="Helvetica" w:hAnsi="Helvetica" w:cs="Arial"/>
                          <w:color w:val="FFFFFF"/>
                          <w:kern w:val="24"/>
                          <w:lang w:val="en-US"/>
                        </w:rPr>
                        <w:tab/>
                      </w:r>
                      <w:r>
                        <w:rPr>
                          <w:rFonts w:ascii="Helvetica" w:hAnsi="Helvetica" w:cs="Arial"/>
                          <w:color w:val="FFFFFF"/>
                          <w:kern w:val="24"/>
                          <w:lang w:val="en-US"/>
                        </w:rPr>
                        <w:tab/>
                      </w:r>
                      <w:r>
                        <w:rPr>
                          <w:rFonts w:ascii="Helvetica" w:hAnsi="Helvetica" w:cs="Arial"/>
                          <w:color w:val="FFFFFF"/>
                          <w:kern w:val="24"/>
                          <w:lang w:val="en-US"/>
                        </w:rPr>
                        <w:tab/>
                      </w:r>
                      <w:r w:rsidRPr="00E2628D">
                        <w:rPr>
                          <w:rFonts w:ascii="Helvetica" w:hAnsi="Helvetica" w:cs="Arial"/>
                          <w:noProof/>
                          <w:color w:val="FFFFFF"/>
                          <w:kern w:val="24"/>
                          <w:lang w:val="en-US" w:eastAsia="en-US"/>
                        </w:rPr>
                        <w:drawing>
                          <wp:inline distT="0" distB="0" distL="0" distR="0" wp14:anchorId="605CB211" wp14:editId="5F281E1A">
                            <wp:extent cx="1058400" cy="352800"/>
                            <wp:effectExtent l="0" t="0" r="8890" b="9525"/>
                            <wp:docPr id="20" name="Picture 20" descr="G:\Secretary\Standard EXERGIA\EXERGIA logo\For professional printing and use\exergia-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Secretary\Standard EXERGIA\EXERGIA logo\For professional printing and use\exergia-logo.png"/>
                                    <pic:cNvPicPr>
                                      <a:picLocks noChangeAspect="1" noChangeArrowheads="1"/>
                                    </pic:cNvPicPr>
                                  </pic:nvPicPr>
                                  <pic:blipFill>
                                    <a:blip r:embed="rId12">
                                      <a:extLst>
                                        <a:ext uri="{BEBA8EAE-BF5A-486C-A8C5-ECC9F3942E4B}">
                                          <a14:imgProps xmlns:a14="http://schemas.microsoft.com/office/drawing/2010/main">
                                            <a14:imgLayer r:embed="rId13">
                                              <a14:imgEffect>
                                                <a14:brightnessContrast bright="33000" contrast="-6000"/>
                                              </a14:imgEffect>
                                            </a14:imgLayer>
                                          </a14:imgProps>
                                        </a:ext>
                                        <a:ext uri="{28A0092B-C50C-407E-A947-70E740481C1C}">
                                          <a14:useLocalDpi xmlns:a14="http://schemas.microsoft.com/office/drawing/2010/main" val="0"/>
                                        </a:ext>
                                      </a:extLst>
                                    </a:blip>
                                    <a:srcRect/>
                                    <a:stretch>
                                      <a:fillRect/>
                                    </a:stretch>
                                  </pic:blipFill>
                                  <pic:spPr bwMode="auto">
                                    <a:xfrm>
                                      <a:off x="0" y="0"/>
                                      <a:ext cx="1058400" cy="352800"/>
                                    </a:xfrm>
                                    <a:prstGeom prst="rect">
                                      <a:avLst/>
                                    </a:prstGeom>
                                    <a:noFill/>
                                    <a:ln>
                                      <a:noFill/>
                                    </a:ln>
                                  </pic:spPr>
                                </pic:pic>
                              </a:graphicData>
                            </a:graphic>
                          </wp:inline>
                        </w:drawing>
                      </w:r>
                      <w:r>
                        <w:rPr>
                          <w:noProof/>
                          <w:lang w:val="en-US"/>
                        </w:rPr>
                        <w:t xml:space="preserve">   </w:t>
                      </w:r>
                      <w:r>
                        <w:rPr>
                          <w:noProof/>
                          <w:lang w:val="en-US" w:eastAsia="en-US"/>
                        </w:rPr>
                        <w:drawing>
                          <wp:inline distT="0" distB="0" distL="0" distR="0" wp14:anchorId="2117A2D0" wp14:editId="22CDD776">
                            <wp:extent cx="1057245" cy="791796"/>
                            <wp:effectExtent l="0" t="0" r="0" b="8890"/>
                            <wp:docPr id="24" name="Image 3" descr="Logo_SACO_1.JPG">
                              <a:extLst xmlns:a="http://schemas.openxmlformats.org/drawingml/2006/main">
                                <a:ext uri="{FF2B5EF4-FFF2-40B4-BE49-F238E27FC236}">
                                  <a16:creationId xmlns:a16="http://schemas.microsoft.com/office/drawing/2014/main" id="{00000000-0008-0000-06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3" descr="Logo_SACO_1.JPG">
                                      <a:extLst>
                                        <a:ext uri="{FF2B5EF4-FFF2-40B4-BE49-F238E27FC236}">
                                          <a16:creationId xmlns:a16="http://schemas.microsoft.com/office/drawing/2014/main" id="{00000000-0008-0000-0600-000002000000}"/>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68082" cy="799912"/>
                                    </a:xfrm>
                                    <a:prstGeom prst="rect">
                                      <a:avLst/>
                                    </a:prstGeom>
                                    <a:noFill/>
                                    <a:ln>
                                      <a:noFill/>
                                    </a:ln>
                                    <a:extLst/>
                                  </pic:spPr>
                                </pic:pic>
                              </a:graphicData>
                            </a:graphic>
                          </wp:inline>
                        </w:drawing>
                      </w:r>
                      <w:r>
                        <w:rPr>
                          <w:noProof/>
                          <w:lang w:val="en-US"/>
                        </w:rPr>
                        <w:t xml:space="preserve">    </w:t>
                      </w:r>
                      <w:r>
                        <w:rPr>
                          <w:noProof/>
                          <w:lang w:val="en-US" w:eastAsia="en-US"/>
                        </w:rPr>
                        <w:drawing>
                          <wp:inline distT="0" distB="0" distL="0" distR="0" wp14:anchorId="4DCF91CC" wp14:editId="2F192756">
                            <wp:extent cx="498763" cy="434975"/>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2988" cy="447381"/>
                                    </a:xfrm>
                                    <a:prstGeom prst="rect">
                                      <a:avLst/>
                                    </a:prstGeom>
                                    <a:solidFill>
                                      <a:schemeClr val="bg2"/>
                                    </a:solidFill>
                                    <a:ln>
                                      <a:noFill/>
                                    </a:ln>
                                  </pic:spPr>
                                </pic:pic>
                              </a:graphicData>
                            </a:graphic>
                          </wp:inline>
                        </w:drawing>
                      </w:r>
                    </w:p>
                    <w:p w14:paraId="13575861" w14:textId="77777777" w:rsidR="00C6701F" w:rsidRDefault="00C6701F" w:rsidP="00EA74CA">
                      <w:pPr>
                        <w:pStyle w:val="NormalWeb"/>
                        <w:spacing w:before="0" w:beforeAutospacing="0" w:after="0" w:afterAutospacing="0"/>
                        <w:ind w:left="426" w:right="575"/>
                        <w:textAlignment w:val="baseline"/>
                        <w:rPr>
                          <w:rFonts w:ascii="Helvetica" w:hAnsi="Helvetica" w:cs="Arial"/>
                          <w:color w:val="FFFFFF"/>
                          <w:kern w:val="24"/>
                          <w:lang w:val="en-US"/>
                        </w:rPr>
                      </w:pPr>
                    </w:p>
                    <w:p w14:paraId="18E641E7" w14:textId="77777777" w:rsidR="00C6701F" w:rsidRPr="00BB7017" w:rsidRDefault="00C6701F" w:rsidP="009C7627">
                      <w:pPr>
                        <w:pStyle w:val="NormalWeb"/>
                        <w:spacing w:before="0" w:beforeAutospacing="0" w:after="0" w:afterAutospacing="0"/>
                        <w:ind w:left="425" w:right="575"/>
                        <w:textAlignment w:val="baseline"/>
                        <w:rPr>
                          <w:lang w:val="en-US"/>
                        </w:rPr>
                      </w:pPr>
                      <w:r w:rsidRPr="00BB7017">
                        <w:rPr>
                          <w:rFonts w:ascii="Helvetica" w:hAnsi="Helvetica" w:cs="Arial"/>
                          <w:color w:val="FFFFFF"/>
                          <w:kern w:val="24"/>
                          <w:lang w:val="en-US"/>
                        </w:rPr>
                        <w:t>This project is funded by</w:t>
                      </w:r>
                      <w:r w:rsidRPr="00223EBA">
                        <w:rPr>
                          <w:rFonts w:ascii="Helvetica" w:hAnsi="Helvetica" w:cs="Arial"/>
                          <w:color w:val="FFFFFF"/>
                          <w:kern w:val="24"/>
                          <w:lang w:val="en-US"/>
                        </w:rPr>
                        <w:t xml:space="preserve"> </w:t>
                      </w:r>
                      <w:r>
                        <w:rPr>
                          <w:rFonts w:ascii="Helvetica" w:hAnsi="Helvetica" w:cs="Arial"/>
                          <w:color w:val="FFFFFF"/>
                          <w:kern w:val="24"/>
                          <w:lang w:val="en-US"/>
                        </w:rPr>
                        <w:tab/>
                      </w:r>
                      <w:r>
                        <w:rPr>
                          <w:rFonts w:ascii="Helvetica" w:hAnsi="Helvetica" w:cs="Arial"/>
                          <w:color w:val="FFFFFF"/>
                          <w:kern w:val="24"/>
                          <w:lang w:val="en-US"/>
                        </w:rPr>
                        <w:tab/>
                      </w:r>
                      <w:r>
                        <w:rPr>
                          <w:rFonts w:ascii="Helvetica" w:hAnsi="Helvetica" w:cs="Arial"/>
                          <w:color w:val="FFFFFF"/>
                          <w:kern w:val="24"/>
                          <w:lang w:val="en-US"/>
                        </w:rPr>
                        <w:tab/>
                      </w:r>
                      <w:r>
                        <w:rPr>
                          <w:rFonts w:ascii="Helvetica" w:hAnsi="Helvetica" w:cs="Arial"/>
                          <w:color w:val="FFFFFF"/>
                          <w:kern w:val="24"/>
                          <w:lang w:val="en-US"/>
                        </w:rPr>
                        <w:tab/>
                      </w:r>
                      <w:r w:rsidRPr="00BB7017">
                        <w:rPr>
                          <w:rFonts w:ascii="Helvetica" w:hAnsi="Helvetica" w:cs="Arial"/>
                          <w:color w:val="FFFFFF"/>
                          <w:kern w:val="24"/>
                          <w:lang w:val="en-US"/>
                        </w:rPr>
                        <w:t xml:space="preserve">A </w:t>
                      </w:r>
                      <w:r w:rsidRPr="00386111">
                        <w:rPr>
                          <w:rFonts w:ascii="Helvetica" w:hAnsi="Helvetica" w:cs="Arial"/>
                          <w:color w:val="FFFFFF"/>
                          <w:kern w:val="24"/>
                          <w:sz w:val="22"/>
                          <w:szCs w:val="22"/>
                          <w:lang w:val="en-US"/>
                        </w:rPr>
                        <w:t xml:space="preserve">project implemented by </w:t>
                      </w:r>
                      <w:r>
                        <w:rPr>
                          <w:rFonts w:ascii="Helvetica" w:hAnsi="Helvetica" w:cs="Arial"/>
                          <w:color w:val="FFFFFF"/>
                          <w:kern w:val="24"/>
                          <w:sz w:val="22"/>
                          <w:szCs w:val="22"/>
                          <w:lang w:val="en-US"/>
                        </w:rPr>
                        <w:t>EXERGIA</w:t>
                      </w:r>
                      <w:r w:rsidRPr="00386111">
                        <w:rPr>
                          <w:rFonts w:ascii="Helvetica" w:hAnsi="Helvetica" w:cs="Arial"/>
                          <w:color w:val="FFFFFF"/>
                          <w:kern w:val="24"/>
                          <w:sz w:val="22"/>
                          <w:szCs w:val="22"/>
                          <w:lang w:val="en-US"/>
                        </w:rPr>
                        <w:t xml:space="preserve"> S.A., member</w:t>
                      </w:r>
                    </w:p>
                    <w:p w14:paraId="5EBA7CC6" w14:textId="7619014E" w:rsidR="00C6701F" w:rsidRPr="009C7627" w:rsidRDefault="00C6701F" w:rsidP="009C7627">
                      <w:pPr>
                        <w:pStyle w:val="NormalWeb"/>
                        <w:spacing w:before="0" w:beforeAutospacing="0" w:after="0" w:afterAutospacing="0"/>
                        <w:ind w:left="425"/>
                        <w:textAlignment w:val="baseline"/>
                        <w:rPr>
                          <w:rFonts w:ascii="Helvetica" w:hAnsi="Helvetica" w:cs="Arial"/>
                          <w:color w:val="FFFFFF"/>
                          <w:kern w:val="24"/>
                          <w:sz w:val="22"/>
                          <w:szCs w:val="22"/>
                          <w:lang w:val="en-US"/>
                        </w:rPr>
                      </w:pPr>
                      <w:r w:rsidRPr="00BB7017">
                        <w:rPr>
                          <w:rFonts w:ascii="Helvetica" w:hAnsi="Helvetica" w:cs="Arial"/>
                          <w:color w:val="FFFFFF"/>
                          <w:kern w:val="24"/>
                          <w:lang w:val="en-US"/>
                        </w:rPr>
                        <w:t>The European Union</w:t>
                      </w:r>
                      <w:r>
                        <w:rPr>
                          <w:rFonts w:ascii="Helvetica" w:hAnsi="Helvetica" w:cs="Arial"/>
                          <w:color w:val="FFFFFF"/>
                          <w:kern w:val="24"/>
                          <w:lang w:val="en-US"/>
                        </w:rPr>
                        <w:t xml:space="preserve">    </w:t>
                      </w:r>
                      <w:r>
                        <w:rPr>
                          <w:lang w:val="en-US"/>
                        </w:rPr>
                        <w:tab/>
                      </w:r>
                      <w:r>
                        <w:rPr>
                          <w:lang w:val="en-US"/>
                        </w:rPr>
                        <w:tab/>
                      </w:r>
                      <w:r>
                        <w:rPr>
                          <w:lang w:val="en-US"/>
                        </w:rPr>
                        <w:tab/>
                      </w:r>
                      <w:r>
                        <w:rPr>
                          <w:lang w:val="en-US"/>
                        </w:rPr>
                        <w:tab/>
                      </w:r>
                      <w:r w:rsidRPr="00386111">
                        <w:rPr>
                          <w:rFonts w:ascii="Helvetica" w:hAnsi="Helvetica" w:cs="Arial"/>
                          <w:color w:val="FFFFFF"/>
                          <w:kern w:val="24"/>
                          <w:sz w:val="22"/>
                          <w:szCs w:val="22"/>
                          <w:lang w:val="en-US"/>
                        </w:rPr>
                        <w:t>of SACO Consortium, in collaboration with PwC India</w:t>
                      </w:r>
                    </w:p>
                  </w:txbxContent>
                </v:textbox>
              </v:rect>
            </w:pict>
          </mc:Fallback>
        </mc:AlternateContent>
      </w:r>
    </w:p>
    <w:p w14:paraId="77FE64F1" w14:textId="77777777" w:rsidR="00662BFB" w:rsidRPr="001865D3" w:rsidRDefault="00662BFB" w:rsidP="0087777D">
      <w:pPr>
        <w:spacing w:after="0" w:line="240" w:lineRule="auto"/>
        <w:ind w:right="845"/>
        <w:jc w:val="left"/>
        <w:rPr>
          <w:rFonts w:ascii="Times New Roman" w:eastAsia="Times New Roman" w:hAnsi="Times New Roman"/>
          <w:sz w:val="24"/>
          <w:szCs w:val="24"/>
          <w:lang w:eastAsia="fr-FR"/>
        </w:rPr>
        <w:sectPr w:rsidR="00662BFB" w:rsidRPr="001865D3" w:rsidSect="009C7627">
          <w:footerReference w:type="first" r:id="rId16"/>
          <w:type w:val="continuous"/>
          <w:pgSz w:w="11907" w:h="16840" w:code="9"/>
          <w:pgMar w:top="17" w:right="2268" w:bottom="1440" w:left="1797" w:header="425" w:footer="0" w:gutter="0"/>
          <w:cols w:space="720"/>
          <w:docGrid w:linePitch="360"/>
        </w:sectPr>
      </w:pPr>
    </w:p>
    <w:p w14:paraId="720F8784" w14:textId="2DE047D7" w:rsidR="00BE6C9B" w:rsidRPr="001865D3" w:rsidRDefault="004F0856" w:rsidP="008370C0">
      <w:pPr>
        <w:pStyle w:val="Heading1"/>
        <w:numPr>
          <w:ilvl w:val="0"/>
          <w:numId w:val="0"/>
        </w:numPr>
        <w:spacing w:before="360"/>
        <w:ind w:left="720" w:hanging="720"/>
        <w:jc w:val="center"/>
      </w:pPr>
      <w:bookmarkStart w:id="7" w:name="_Toc479355381"/>
      <w:bookmarkStart w:id="8" w:name="_Toc509568511"/>
      <w:r>
        <w:t>1</w:t>
      </w:r>
      <w:r w:rsidRPr="004F0856">
        <w:rPr>
          <w:vertAlign w:val="superscript"/>
        </w:rPr>
        <w:t>st</w:t>
      </w:r>
      <w:r>
        <w:t xml:space="preserve"> </w:t>
      </w:r>
      <w:r w:rsidR="009007B3" w:rsidRPr="001865D3">
        <w:t xml:space="preserve">regional workshop </w:t>
      </w:r>
      <w:bookmarkEnd w:id="7"/>
      <w:bookmarkEnd w:id="8"/>
      <w:r w:rsidR="009007B3" w:rsidRPr="001865D3">
        <w:t>to Implement Energy Conservation Building Code (ECBC) in India</w:t>
      </w:r>
    </w:p>
    <w:p w14:paraId="48072DA9" w14:textId="55051344" w:rsidR="009007B3" w:rsidRPr="001865D3" w:rsidRDefault="009007B3" w:rsidP="009007B3">
      <w:pPr>
        <w:rPr>
          <w:b/>
          <w:color w:val="665E5A" w:themeColor="accent3"/>
          <w:sz w:val="28"/>
        </w:rPr>
      </w:pPr>
      <w:r w:rsidRPr="001865D3">
        <w:rPr>
          <w:b/>
          <w:color w:val="665E5A" w:themeColor="accent3"/>
          <w:sz w:val="28"/>
        </w:rPr>
        <w:t xml:space="preserve">Place: Hotel </w:t>
      </w:r>
      <w:r w:rsidR="004F0856" w:rsidRPr="004F0856">
        <w:rPr>
          <w:b/>
          <w:color w:val="665E5A" w:themeColor="accent3"/>
          <w:sz w:val="28"/>
        </w:rPr>
        <w:t>Novotel, Nagar Road, Pune</w:t>
      </w:r>
    </w:p>
    <w:p w14:paraId="0574DB26" w14:textId="13C82E08" w:rsidR="009007B3" w:rsidRPr="001865D3" w:rsidRDefault="009007B3" w:rsidP="009007B3">
      <w:pPr>
        <w:rPr>
          <w:b/>
          <w:color w:val="665E5A" w:themeColor="accent3"/>
          <w:sz w:val="28"/>
        </w:rPr>
      </w:pPr>
      <w:r w:rsidRPr="001865D3">
        <w:rPr>
          <w:b/>
          <w:color w:val="665E5A" w:themeColor="accent3"/>
          <w:sz w:val="28"/>
        </w:rPr>
        <w:t xml:space="preserve">Date: </w:t>
      </w:r>
      <w:r w:rsidR="004F0856">
        <w:rPr>
          <w:b/>
          <w:color w:val="665E5A" w:themeColor="accent3"/>
          <w:sz w:val="28"/>
        </w:rPr>
        <w:t>18</w:t>
      </w:r>
      <w:r w:rsidRPr="001865D3">
        <w:rPr>
          <w:b/>
          <w:color w:val="665E5A" w:themeColor="accent3"/>
          <w:sz w:val="28"/>
        </w:rPr>
        <w:t xml:space="preserve"> </w:t>
      </w:r>
      <w:r w:rsidR="004F0856">
        <w:rPr>
          <w:b/>
          <w:color w:val="665E5A" w:themeColor="accent3"/>
          <w:sz w:val="28"/>
        </w:rPr>
        <w:t xml:space="preserve">May </w:t>
      </w:r>
      <w:r w:rsidRPr="001865D3">
        <w:rPr>
          <w:b/>
          <w:color w:val="665E5A" w:themeColor="accent3"/>
          <w:sz w:val="28"/>
        </w:rPr>
        <w:t>2018</w:t>
      </w:r>
    </w:p>
    <w:p w14:paraId="66A66810" w14:textId="545CB5D6" w:rsidR="00FB0284" w:rsidRPr="001865D3" w:rsidRDefault="00FB0284" w:rsidP="009007B3">
      <w:pPr>
        <w:rPr>
          <w:b/>
          <w:color w:val="665E5A" w:themeColor="accent3"/>
          <w:sz w:val="28"/>
        </w:rPr>
      </w:pPr>
      <w:r w:rsidRPr="001865D3">
        <w:rPr>
          <w:b/>
          <w:color w:val="665E5A" w:themeColor="accent3"/>
          <w:sz w:val="28"/>
        </w:rPr>
        <w:t>Speakers</w:t>
      </w:r>
    </w:p>
    <w:tbl>
      <w:tblPr>
        <w:tblStyle w:val="TableGrid"/>
        <w:tblW w:w="0" w:type="auto"/>
        <w:tblLook w:val="04A0" w:firstRow="1" w:lastRow="0" w:firstColumn="1" w:lastColumn="0" w:noHBand="0" w:noVBand="1"/>
      </w:tblPr>
      <w:tblGrid>
        <w:gridCol w:w="3539"/>
        <w:gridCol w:w="5485"/>
      </w:tblGrid>
      <w:tr w:rsidR="009C7627" w:rsidRPr="009C7627" w14:paraId="14612CF8" w14:textId="77777777" w:rsidTr="009C0333">
        <w:tc>
          <w:tcPr>
            <w:tcW w:w="3539" w:type="dxa"/>
            <w:shd w:val="clear" w:color="auto" w:fill="166CED"/>
          </w:tcPr>
          <w:p w14:paraId="34B77DB8" w14:textId="77777777" w:rsidR="00FB0284" w:rsidRPr="009C7627" w:rsidRDefault="00FB0284" w:rsidP="00E1622A">
            <w:pPr>
              <w:spacing w:before="0" w:after="0"/>
              <w:rPr>
                <w:b/>
                <w:color w:val="EFF2F5" w:themeColor="background1"/>
              </w:rPr>
            </w:pPr>
            <w:r w:rsidRPr="009C7627">
              <w:rPr>
                <w:b/>
                <w:color w:val="EFF2F5" w:themeColor="background1"/>
              </w:rPr>
              <w:t>Name</w:t>
            </w:r>
          </w:p>
        </w:tc>
        <w:tc>
          <w:tcPr>
            <w:tcW w:w="5485" w:type="dxa"/>
            <w:shd w:val="clear" w:color="auto" w:fill="166CED"/>
          </w:tcPr>
          <w:p w14:paraId="7E5EC2B9" w14:textId="77777777" w:rsidR="00FB0284" w:rsidRPr="009C7627" w:rsidRDefault="00FB0284" w:rsidP="00E1622A">
            <w:pPr>
              <w:spacing w:before="0" w:after="0"/>
              <w:rPr>
                <w:b/>
                <w:color w:val="EFF2F5" w:themeColor="background1"/>
              </w:rPr>
            </w:pPr>
            <w:r w:rsidRPr="009C7627">
              <w:rPr>
                <w:b/>
                <w:color w:val="EFF2F5" w:themeColor="background1"/>
              </w:rPr>
              <w:t>Position / Company</w:t>
            </w:r>
          </w:p>
        </w:tc>
      </w:tr>
      <w:tr w:rsidR="004F0856" w:rsidRPr="001865D3" w14:paraId="3F093ABB" w14:textId="77777777" w:rsidTr="009C0333">
        <w:tc>
          <w:tcPr>
            <w:tcW w:w="3539" w:type="dxa"/>
          </w:tcPr>
          <w:p w14:paraId="531511DC" w14:textId="0822864C" w:rsidR="004F0856" w:rsidRPr="001865D3" w:rsidRDefault="004F0856" w:rsidP="00E1622A">
            <w:pPr>
              <w:spacing w:before="0" w:after="0"/>
              <w:jc w:val="left"/>
            </w:pPr>
            <w:proofErr w:type="spellStart"/>
            <w:r w:rsidRPr="007E5E4C">
              <w:rPr>
                <w:rFonts w:cstheme="majorHAnsi"/>
              </w:rPr>
              <w:t>Dr.</w:t>
            </w:r>
            <w:proofErr w:type="spellEnd"/>
            <w:r w:rsidRPr="007E5E4C">
              <w:rPr>
                <w:rFonts w:cstheme="majorHAnsi"/>
              </w:rPr>
              <w:t xml:space="preserve"> Vipin Sharma</w:t>
            </w:r>
          </w:p>
        </w:tc>
        <w:tc>
          <w:tcPr>
            <w:tcW w:w="5485" w:type="dxa"/>
          </w:tcPr>
          <w:p w14:paraId="6A5AF8D7" w14:textId="3B490801" w:rsidR="004F0856" w:rsidRPr="001865D3" w:rsidRDefault="004F0856" w:rsidP="00E1622A">
            <w:pPr>
              <w:spacing w:before="0" w:after="0"/>
              <w:jc w:val="left"/>
            </w:pPr>
            <w:r w:rsidRPr="007E5E4C">
              <w:rPr>
                <w:rFonts w:cstheme="majorHAnsi"/>
              </w:rPr>
              <w:t>Director General, Maharashtra Energy Development Agency (MEDA)</w:t>
            </w:r>
          </w:p>
        </w:tc>
      </w:tr>
      <w:tr w:rsidR="004F0856" w:rsidRPr="001865D3" w14:paraId="419C0D16" w14:textId="77777777" w:rsidTr="009C0333">
        <w:tc>
          <w:tcPr>
            <w:tcW w:w="3539" w:type="dxa"/>
          </w:tcPr>
          <w:p w14:paraId="075C4AC0" w14:textId="298D677C" w:rsidR="004F0856" w:rsidRPr="001865D3" w:rsidRDefault="004F0856" w:rsidP="00E1622A">
            <w:pPr>
              <w:spacing w:before="0" w:after="0"/>
              <w:jc w:val="left"/>
            </w:pPr>
            <w:r w:rsidRPr="007E5E4C">
              <w:rPr>
                <w:rFonts w:cstheme="majorHAnsi"/>
              </w:rPr>
              <w:t xml:space="preserve">Mr. Saurabh </w:t>
            </w:r>
            <w:proofErr w:type="spellStart"/>
            <w:r w:rsidRPr="007E5E4C">
              <w:rPr>
                <w:rFonts w:cstheme="majorHAnsi"/>
              </w:rPr>
              <w:t>Diddi</w:t>
            </w:r>
            <w:proofErr w:type="spellEnd"/>
          </w:p>
        </w:tc>
        <w:tc>
          <w:tcPr>
            <w:tcW w:w="5485" w:type="dxa"/>
          </w:tcPr>
          <w:p w14:paraId="7AAC5DEB" w14:textId="13189C1C" w:rsidR="004F0856" w:rsidRPr="001865D3" w:rsidRDefault="004F0856" w:rsidP="00E1622A">
            <w:pPr>
              <w:spacing w:before="0" w:after="0"/>
              <w:jc w:val="left"/>
            </w:pPr>
            <w:r w:rsidRPr="007E5E4C">
              <w:rPr>
                <w:rFonts w:cstheme="majorHAnsi"/>
              </w:rPr>
              <w:t>Director, Bureau of Energy Efficiency (BEE)</w:t>
            </w:r>
          </w:p>
        </w:tc>
      </w:tr>
      <w:tr w:rsidR="004F0856" w:rsidRPr="001865D3" w14:paraId="2A15C536" w14:textId="77777777" w:rsidTr="009C0333">
        <w:tc>
          <w:tcPr>
            <w:tcW w:w="3539" w:type="dxa"/>
          </w:tcPr>
          <w:p w14:paraId="5F2A3C1D" w14:textId="278A9224" w:rsidR="004F0856" w:rsidRPr="001865D3" w:rsidRDefault="004F0856" w:rsidP="00E1622A">
            <w:pPr>
              <w:spacing w:before="0" w:after="0"/>
              <w:jc w:val="left"/>
            </w:pPr>
            <w:r w:rsidRPr="007E5E4C">
              <w:rPr>
                <w:rFonts w:cstheme="majorHAnsi"/>
              </w:rPr>
              <w:t xml:space="preserve">Ms. Henriette </w:t>
            </w:r>
            <w:proofErr w:type="spellStart"/>
            <w:r w:rsidRPr="007E5E4C">
              <w:rPr>
                <w:rFonts w:cstheme="majorHAnsi"/>
              </w:rPr>
              <w:t>Faergemann</w:t>
            </w:r>
            <w:proofErr w:type="spellEnd"/>
          </w:p>
        </w:tc>
        <w:tc>
          <w:tcPr>
            <w:tcW w:w="5485" w:type="dxa"/>
          </w:tcPr>
          <w:p w14:paraId="72510ABC" w14:textId="0C586664" w:rsidR="004F0856" w:rsidRPr="001865D3" w:rsidRDefault="004F0856" w:rsidP="00E1622A">
            <w:pPr>
              <w:spacing w:before="0" w:after="0"/>
              <w:jc w:val="left"/>
            </w:pPr>
            <w:r w:rsidRPr="007E5E4C">
              <w:rPr>
                <w:rFonts w:cstheme="majorHAnsi"/>
              </w:rPr>
              <w:t>First Counsellor - Environment, Energy, Climate Change, Delegation of European Union to India</w:t>
            </w:r>
          </w:p>
        </w:tc>
      </w:tr>
      <w:tr w:rsidR="004F0856" w:rsidRPr="001865D3" w14:paraId="274A907A" w14:textId="77777777" w:rsidTr="009C0333">
        <w:tc>
          <w:tcPr>
            <w:tcW w:w="3539" w:type="dxa"/>
          </w:tcPr>
          <w:p w14:paraId="3ABDD4D9" w14:textId="264F5CDC" w:rsidR="004F0856" w:rsidRPr="001865D3" w:rsidRDefault="004F0856" w:rsidP="00E1622A">
            <w:pPr>
              <w:spacing w:before="0" w:after="0"/>
              <w:jc w:val="left"/>
            </w:pPr>
            <w:r w:rsidRPr="007E5E4C">
              <w:rPr>
                <w:rFonts w:cstheme="majorHAnsi"/>
              </w:rPr>
              <w:t xml:space="preserve">Ms. </w:t>
            </w:r>
            <w:proofErr w:type="spellStart"/>
            <w:r w:rsidRPr="007E5E4C">
              <w:rPr>
                <w:rFonts w:cstheme="majorHAnsi"/>
              </w:rPr>
              <w:t>Vaijapurkar</w:t>
            </w:r>
            <w:proofErr w:type="spellEnd"/>
          </w:p>
        </w:tc>
        <w:tc>
          <w:tcPr>
            <w:tcW w:w="5485" w:type="dxa"/>
          </w:tcPr>
          <w:p w14:paraId="1F9B63A6" w14:textId="0D416892" w:rsidR="004F0856" w:rsidRPr="001865D3" w:rsidRDefault="004F0856" w:rsidP="00E1622A">
            <w:pPr>
              <w:spacing w:before="0" w:after="0"/>
              <w:jc w:val="left"/>
            </w:pPr>
            <w:r w:rsidRPr="007E5E4C">
              <w:rPr>
                <w:rFonts w:cstheme="majorHAnsi"/>
              </w:rPr>
              <w:t>Deputy Director of Town Planning Department</w:t>
            </w:r>
          </w:p>
        </w:tc>
      </w:tr>
      <w:tr w:rsidR="004F0856" w:rsidRPr="001865D3" w14:paraId="03DB96F2" w14:textId="77777777" w:rsidTr="009C0333">
        <w:tc>
          <w:tcPr>
            <w:tcW w:w="3539" w:type="dxa"/>
          </w:tcPr>
          <w:p w14:paraId="148E00FF" w14:textId="7B265320" w:rsidR="004F0856" w:rsidRPr="001865D3" w:rsidRDefault="004F0856" w:rsidP="00E1622A">
            <w:pPr>
              <w:spacing w:before="0" w:after="0"/>
              <w:jc w:val="left"/>
            </w:pPr>
            <w:r w:rsidRPr="007E5E4C">
              <w:rPr>
                <w:rFonts w:cstheme="majorHAnsi"/>
                <w:lang w:val="en-US"/>
              </w:rPr>
              <w:t xml:space="preserve">Mr. Prashant </w:t>
            </w:r>
            <w:proofErr w:type="spellStart"/>
            <w:r w:rsidRPr="007E5E4C">
              <w:rPr>
                <w:rFonts w:cstheme="majorHAnsi"/>
                <w:lang w:val="en-US"/>
              </w:rPr>
              <w:t>Badgeri</w:t>
            </w:r>
            <w:proofErr w:type="spellEnd"/>
          </w:p>
        </w:tc>
        <w:tc>
          <w:tcPr>
            <w:tcW w:w="5485" w:type="dxa"/>
          </w:tcPr>
          <w:p w14:paraId="26C8E3E5" w14:textId="3445C201" w:rsidR="004F0856" w:rsidRPr="001865D3" w:rsidRDefault="004F0856" w:rsidP="00E1622A">
            <w:pPr>
              <w:spacing w:before="0" w:after="0"/>
              <w:jc w:val="left"/>
            </w:pPr>
            <w:r w:rsidRPr="007E5E4C">
              <w:rPr>
                <w:rFonts w:cstheme="majorHAnsi"/>
                <w:lang w:val="en-US"/>
              </w:rPr>
              <w:t>Deputy Secretary, Energy Department, Government of Maharashtra</w:t>
            </w:r>
          </w:p>
        </w:tc>
      </w:tr>
      <w:tr w:rsidR="004F0856" w:rsidRPr="001865D3" w14:paraId="09002843" w14:textId="77777777" w:rsidTr="009C0333">
        <w:tc>
          <w:tcPr>
            <w:tcW w:w="3539" w:type="dxa"/>
          </w:tcPr>
          <w:p w14:paraId="048747C0" w14:textId="7EC6161E" w:rsidR="004F0856" w:rsidRPr="001865D3" w:rsidRDefault="004F0856" w:rsidP="00E1622A">
            <w:pPr>
              <w:spacing w:before="0" w:after="0"/>
              <w:jc w:val="left"/>
            </w:pPr>
            <w:r w:rsidRPr="007E5E4C">
              <w:rPr>
                <w:rFonts w:cstheme="majorHAnsi"/>
              </w:rPr>
              <w:t>Mr. Rajeev Ralhan</w:t>
            </w:r>
          </w:p>
        </w:tc>
        <w:tc>
          <w:tcPr>
            <w:tcW w:w="5485" w:type="dxa"/>
          </w:tcPr>
          <w:p w14:paraId="54D84C9E" w14:textId="57F3DD61" w:rsidR="004F0856" w:rsidRPr="001865D3" w:rsidRDefault="004F0856" w:rsidP="00E1622A">
            <w:pPr>
              <w:spacing w:before="0" w:after="0"/>
              <w:jc w:val="left"/>
            </w:pPr>
            <w:r w:rsidRPr="001865D3">
              <w:t>PwC India</w:t>
            </w:r>
          </w:p>
        </w:tc>
      </w:tr>
      <w:tr w:rsidR="004F0856" w:rsidRPr="001865D3" w14:paraId="2F96E336" w14:textId="77777777" w:rsidTr="009C0333">
        <w:tc>
          <w:tcPr>
            <w:tcW w:w="3539" w:type="dxa"/>
          </w:tcPr>
          <w:p w14:paraId="62F59160" w14:textId="76516DD0" w:rsidR="004F0856" w:rsidRPr="001865D3" w:rsidRDefault="004F0856" w:rsidP="00E1622A">
            <w:pPr>
              <w:spacing w:before="0" w:after="0"/>
              <w:jc w:val="left"/>
            </w:pPr>
            <w:r w:rsidRPr="001865D3">
              <w:t>Mr. Kevin O’Rourke</w:t>
            </w:r>
          </w:p>
        </w:tc>
        <w:tc>
          <w:tcPr>
            <w:tcW w:w="5485" w:type="dxa"/>
          </w:tcPr>
          <w:p w14:paraId="01D6FC3A" w14:textId="2CEECCDC" w:rsidR="004F0856" w:rsidRPr="001865D3" w:rsidRDefault="004F0856" w:rsidP="00E1622A">
            <w:pPr>
              <w:spacing w:before="0" w:after="0"/>
              <w:jc w:val="left"/>
            </w:pPr>
            <w:r w:rsidRPr="001865D3">
              <w:t>European Expert</w:t>
            </w:r>
          </w:p>
        </w:tc>
      </w:tr>
      <w:tr w:rsidR="004F0856" w:rsidRPr="001865D3" w14:paraId="61E51FB8" w14:textId="77777777" w:rsidTr="009C0333">
        <w:tc>
          <w:tcPr>
            <w:tcW w:w="3539" w:type="dxa"/>
            <w:tcBorders>
              <w:bottom w:val="single" w:sz="4" w:space="0" w:color="auto"/>
            </w:tcBorders>
          </w:tcPr>
          <w:p w14:paraId="70947337" w14:textId="3F849A5B" w:rsidR="004F0856" w:rsidRPr="001865D3" w:rsidRDefault="004F0856" w:rsidP="00E1622A">
            <w:pPr>
              <w:spacing w:before="0" w:after="0"/>
              <w:jc w:val="left"/>
            </w:pPr>
            <w:r w:rsidRPr="004F0856">
              <w:t xml:space="preserve">Ms. </w:t>
            </w:r>
            <w:proofErr w:type="spellStart"/>
            <w:r w:rsidRPr="004F0856">
              <w:t>Smita</w:t>
            </w:r>
            <w:proofErr w:type="spellEnd"/>
            <w:r w:rsidRPr="004F0856">
              <w:t xml:space="preserve"> </w:t>
            </w:r>
            <w:proofErr w:type="spellStart"/>
            <w:r w:rsidRPr="004F0856">
              <w:t>Kudrikar</w:t>
            </w:r>
            <w:proofErr w:type="spellEnd"/>
            <w:r w:rsidRPr="004F0856">
              <w:t>, MEDA</w:t>
            </w:r>
          </w:p>
        </w:tc>
        <w:tc>
          <w:tcPr>
            <w:tcW w:w="5485" w:type="dxa"/>
            <w:tcBorders>
              <w:bottom w:val="single" w:sz="4" w:space="0" w:color="auto"/>
            </w:tcBorders>
          </w:tcPr>
          <w:p w14:paraId="0A14FAC5" w14:textId="5A1B831D" w:rsidR="004F0856" w:rsidRPr="001865D3" w:rsidRDefault="004F0856" w:rsidP="00E1622A">
            <w:pPr>
              <w:spacing w:before="0" w:after="0"/>
              <w:jc w:val="left"/>
            </w:pPr>
            <w:r>
              <w:t>MEDA</w:t>
            </w:r>
          </w:p>
        </w:tc>
      </w:tr>
      <w:tr w:rsidR="004F0856" w:rsidRPr="001865D3" w14:paraId="32D67F66" w14:textId="77777777" w:rsidTr="009C0333">
        <w:tc>
          <w:tcPr>
            <w:tcW w:w="3539" w:type="dxa"/>
            <w:tcBorders>
              <w:bottom w:val="single" w:sz="18" w:space="0" w:color="166CED"/>
            </w:tcBorders>
          </w:tcPr>
          <w:p w14:paraId="01A91AC1" w14:textId="07AEE94F" w:rsidR="004F0856" w:rsidRPr="004F0856" w:rsidRDefault="004F0856" w:rsidP="00E1622A">
            <w:pPr>
              <w:spacing w:before="0" w:after="0"/>
              <w:jc w:val="left"/>
            </w:pPr>
            <w:r w:rsidRPr="001865D3">
              <w:t>Mr. Tarun Garg</w:t>
            </w:r>
          </w:p>
        </w:tc>
        <w:tc>
          <w:tcPr>
            <w:tcW w:w="5485" w:type="dxa"/>
            <w:tcBorders>
              <w:bottom w:val="single" w:sz="18" w:space="0" w:color="166CED"/>
            </w:tcBorders>
          </w:tcPr>
          <w:p w14:paraId="4F7411AA" w14:textId="5C393132" w:rsidR="004F0856" w:rsidRDefault="004F0856" w:rsidP="00E1622A">
            <w:pPr>
              <w:spacing w:before="0" w:after="0"/>
              <w:jc w:val="left"/>
            </w:pPr>
            <w:r w:rsidRPr="001865D3">
              <w:t>PwC India</w:t>
            </w:r>
          </w:p>
        </w:tc>
      </w:tr>
    </w:tbl>
    <w:p w14:paraId="65A6E895" w14:textId="73F48DF0" w:rsidR="00FB0284" w:rsidRPr="001865D3" w:rsidRDefault="00FB0284" w:rsidP="009007B3">
      <w:pPr>
        <w:rPr>
          <w:b/>
          <w:sz w:val="28"/>
        </w:rPr>
      </w:pPr>
    </w:p>
    <w:p w14:paraId="407E410F" w14:textId="77777777" w:rsidR="00443617" w:rsidRPr="004F0856" w:rsidRDefault="00443617" w:rsidP="004F0856">
      <w:pPr>
        <w:pStyle w:val="Heading2"/>
        <w:keepLines w:val="0"/>
        <w:pBdr>
          <w:bottom w:val="none" w:sz="0" w:space="0" w:color="auto"/>
        </w:pBdr>
        <w:spacing w:before="0" w:after="160" w:line="276" w:lineRule="auto"/>
        <w:ind w:left="619" w:hanging="619"/>
        <w:jc w:val="both"/>
        <w:rPr>
          <w:lang w:val="en-GB"/>
        </w:rPr>
      </w:pPr>
      <w:r w:rsidRPr="004F0856">
        <w:rPr>
          <w:lang w:val="en-GB"/>
        </w:rPr>
        <w:t>Objective of the workshop</w:t>
      </w:r>
    </w:p>
    <w:p w14:paraId="4692A907" w14:textId="45D0958B" w:rsidR="00443617" w:rsidRPr="001865D3" w:rsidRDefault="00443617" w:rsidP="007C5A17">
      <w:r w:rsidRPr="001865D3">
        <w:t>The overall objective</w:t>
      </w:r>
      <w:r w:rsidR="007C5A17" w:rsidRPr="001865D3">
        <w:t>s</w:t>
      </w:r>
      <w:r w:rsidRPr="001865D3">
        <w:t xml:space="preserve"> of the workshop were:</w:t>
      </w:r>
    </w:p>
    <w:p w14:paraId="036B3D73" w14:textId="233DA641" w:rsidR="00443617" w:rsidRPr="001865D3" w:rsidRDefault="00443617" w:rsidP="00041F2A">
      <w:pPr>
        <w:pStyle w:val="ListNumber6"/>
        <w:numPr>
          <w:ilvl w:val="5"/>
          <w:numId w:val="30"/>
        </w:numPr>
        <w:tabs>
          <w:tab w:val="clear" w:pos="2381"/>
        </w:tabs>
        <w:ind w:left="567"/>
        <w:rPr>
          <w:rFonts w:ascii="Candara" w:hAnsi="Candara"/>
          <w:sz w:val="22"/>
        </w:rPr>
      </w:pPr>
      <w:r w:rsidRPr="001865D3">
        <w:rPr>
          <w:rFonts w:ascii="Candara" w:hAnsi="Candara"/>
          <w:sz w:val="22"/>
        </w:rPr>
        <w:t>Notified states to present the status of ECBC implementation in their states</w:t>
      </w:r>
      <w:r w:rsidR="007C5A17" w:rsidRPr="001865D3">
        <w:rPr>
          <w:rFonts w:ascii="Candara" w:hAnsi="Candara"/>
          <w:sz w:val="22"/>
        </w:rPr>
        <w:t>.</w:t>
      </w:r>
    </w:p>
    <w:p w14:paraId="44211854" w14:textId="5B97E5ED" w:rsidR="00443617" w:rsidRPr="001865D3" w:rsidRDefault="00C41D7C" w:rsidP="007C5A17">
      <w:pPr>
        <w:pStyle w:val="ListNumber6"/>
        <w:tabs>
          <w:tab w:val="clear" w:pos="2381"/>
        </w:tabs>
        <w:ind w:left="567"/>
        <w:rPr>
          <w:rFonts w:ascii="Candara" w:hAnsi="Candara"/>
          <w:sz w:val="22"/>
        </w:rPr>
      </w:pPr>
      <w:r w:rsidRPr="001865D3">
        <w:rPr>
          <w:rFonts w:ascii="Candara" w:hAnsi="Candara"/>
          <w:sz w:val="22"/>
        </w:rPr>
        <w:t>To d</w:t>
      </w:r>
      <w:r w:rsidR="00443617" w:rsidRPr="001865D3">
        <w:rPr>
          <w:rFonts w:ascii="Candara" w:hAnsi="Candara"/>
          <w:sz w:val="22"/>
        </w:rPr>
        <w:t>iscuss on the status of various policy instruments like integration of ECBC in bye-laws, building approval process and schedule of rates (SOR)</w:t>
      </w:r>
      <w:r w:rsidR="007C5A17" w:rsidRPr="001865D3">
        <w:rPr>
          <w:rFonts w:ascii="Candara" w:hAnsi="Candara"/>
          <w:sz w:val="22"/>
        </w:rPr>
        <w:t>.</w:t>
      </w:r>
    </w:p>
    <w:p w14:paraId="44AF2728" w14:textId="68D968FA" w:rsidR="00443617" w:rsidRPr="001865D3" w:rsidRDefault="00C41D7C" w:rsidP="007C5A17">
      <w:pPr>
        <w:pStyle w:val="ListNumber6"/>
        <w:tabs>
          <w:tab w:val="clear" w:pos="2381"/>
        </w:tabs>
        <w:ind w:left="567"/>
        <w:rPr>
          <w:rFonts w:ascii="Candara" w:hAnsi="Candara"/>
          <w:sz w:val="22"/>
        </w:rPr>
      </w:pPr>
      <w:r w:rsidRPr="001865D3">
        <w:rPr>
          <w:rFonts w:ascii="Candara" w:hAnsi="Candara"/>
          <w:sz w:val="22"/>
        </w:rPr>
        <w:t>To present an e</w:t>
      </w:r>
      <w:r w:rsidR="00443617" w:rsidRPr="001865D3">
        <w:rPr>
          <w:rFonts w:ascii="Candara" w:hAnsi="Candara"/>
          <w:sz w:val="22"/>
        </w:rPr>
        <w:t>fficient operational mechanism to implement ECBC in the state.</w:t>
      </w:r>
    </w:p>
    <w:p w14:paraId="0E7DFECE" w14:textId="56D28D24" w:rsidR="00443617" w:rsidRPr="001865D3" w:rsidRDefault="00C41D7C" w:rsidP="007C5A17">
      <w:pPr>
        <w:pStyle w:val="ListNumber6"/>
        <w:tabs>
          <w:tab w:val="clear" w:pos="2381"/>
        </w:tabs>
        <w:ind w:left="567"/>
        <w:rPr>
          <w:rFonts w:ascii="Candara" w:hAnsi="Candara"/>
          <w:sz w:val="22"/>
        </w:rPr>
      </w:pPr>
      <w:r w:rsidRPr="001865D3">
        <w:rPr>
          <w:rFonts w:ascii="Candara" w:hAnsi="Candara"/>
          <w:sz w:val="22"/>
        </w:rPr>
        <w:t>To increase the c</w:t>
      </w:r>
      <w:r w:rsidR="00443617" w:rsidRPr="001865D3">
        <w:rPr>
          <w:rFonts w:ascii="Candara" w:hAnsi="Candara"/>
          <w:sz w:val="22"/>
        </w:rPr>
        <w:t>apacity of various stakeholders and professionals in the states</w:t>
      </w:r>
      <w:r w:rsidR="007C5A17" w:rsidRPr="001865D3">
        <w:rPr>
          <w:rFonts w:ascii="Candara" w:hAnsi="Candara"/>
          <w:sz w:val="22"/>
        </w:rPr>
        <w:t>.</w:t>
      </w:r>
    </w:p>
    <w:p w14:paraId="12A4CD13" w14:textId="185BB035" w:rsidR="00443617" w:rsidRPr="001865D3" w:rsidRDefault="00C41D7C" w:rsidP="007C5A17">
      <w:pPr>
        <w:pStyle w:val="ListNumber6"/>
        <w:tabs>
          <w:tab w:val="clear" w:pos="2381"/>
        </w:tabs>
        <w:ind w:left="567"/>
        <w:rPr>
          <w:rFonts w:ascii="Candara" w:hAnsi="Candara"/>
          <w:sz w:val="22"/>
        </w:rPr>
      </w:pPr>
      <w:r w:rsidRPr="001865D3">
        <w:rPr>
          <w:rFonts w:ascii="Candara" w:hAnsi="Candara"/>
          <w:sz w:val="22"/>
        </w:rPr>
        <w:t xml:space="preserve">To discuss </w:t>
      </w:r>
      <w:r w:rsidR="00443617" w:rsidRPr="001865D3">
        <w:rPr>
          <w:rFonts w:ascii="Candara" w:hAnsi="Candara"/>
          <w:sz w:val="22"/>
        </w:rPr>
        <w:t>on various market instruments required for the implementation of ECBC</w:t>
      </w:r>
      <w:r w:rsidR="007C5A17" w:rsidRPr="001865D3">
        <w:rPr>
          <w:rFonts w:ascii="Candara" w:hAnsi="Candara"/>
          <w:sz w:val="22"/>
        </w:rPr>
        <w:t>.</w:t>
      </w:r>
    </w:p>
    <w:p w14:paraId="575C1A22" w14:textId="05CC2E65" w:rsidR="00443617" w:rsidRPr="001865D3" w:rsidRDefault="00C41D7C" w:rsidP="007C5A17">
      <w:pPr>
        <w:pStyle w:val="ListNumber6"/>
        <w:tabs>
          <w:tab w:val="clear" w:pos="2381"/>
        </w:tabs>
        <w:ind w:left="567"/>
        <w:rPr>
          <w:rFonts w:ascii="Candara" w:hAnsi="Candara"/>
          <w:sz w:val="22"/>
        </w:rPr>
      </w:pPr>
      <w:r w:rsidRPr="001865D3">
        <w:rPr>
          <w:rFonts w:ascii="Candara" w:hAnsi="Candara"/>
          <w:sz w:val="22"/>
        </w:rPr>
        <w:t>To p</w:t>
      </w:r>
      <w:r w:rsidR="00443617" w:rsidRPr="001865D3">
        <w:rPr>
          <w:rFonts w:ascii="Candara" w:hAnsi="Candara"/>
          <w:sz w:val="22"/>
        </w:rPr>
        <w:t xml:space="preserve">resent </w:t>
      </w:r>
      <w:r w:rsidRPr="001865D3">
        <w:rPr>
          <w:rFonts w:ascii="Candara" w:hAnsi="Candara"/>
          <w:sz w:val="22"/>
        </w:rPr>
        <w:t>s</w:t>
      </w:r>
      <w:r w:rsidR="00443617" w:rsidRPr="001865D3">
        <w:rPr>
          <w:rFonts w:ascii="Candara" w:hAnsi="Candara"/>
          <w:sz w:val="22"/>
        </w:rPr>
        <w:t>uccess stories/lessons learnt in various states</w:t>
      </w:r>
      <w:r w:rsidR="007C5A17" w:rsidRPr="001865D3">
        <w:rPr>
          <w:rFonts w:ascii="Candara" w:hAnsi="Candara"/>
          <w:sz w:val="22"/>
        </w:rPr>
        <w:t>.</w:t>
      </w:r>
    </w:p>
    <w:p w14:paraId="03636817" w14:textId="3D92F1F7" w:rsidR="00443617" w:rsidRPr="001865D3" w:rsidRDefault="00C41D7C" w:rsidP="007C5A17">
      <w:pPr>
        <w:pStyle w:val="ListNumber6"/>
        <w:tabs>
          <w:tab w:val="clear" w:pos="2381"/>
        </w:tabs>
        <w:ind w:left="567"/>
        <w:rPr>
          <w:rFonts w:ascii="Candara" w:hAnsi="Candara"/>
          <w:sz w:val="22"/>
        </w:rPr>
      </w:pPr>
      <w:r w:rsidRPr="001865D3">
        <w:rPr>
          <w:rFonts w:ascii="Candara" w:hAnsi="Candara"/>
          <w:sz w:val="22"/>
        </w:rPr>
        <w:t xml:space="preserve">To discuss </w:t>
      </w:r>
      <w:r w:rsidR="00443617" w:rsidRPr="001865D3">
        <w:rPr>
          <w:rFonts w:ascii="Candara" w:hAnsi="Candara"/>
          <w:sz w:val="22"/>
        </w:rPr>
        <w:t>on challenges/drivers for ECBC implementation</w:t>
      </w:r>
      <w:r w:rsidR="007C5A17" w:rsidRPr="001865D3">
        <w:rPr>
          <w:rFonts w:ascii="Candara" w:hAnsi="Candara"/>
          <w:sz w:val="22"/>
        </w:rPr>
        <w:t>.</w:t>
      </w:r>
    </w:p>
    <w:p w14:paraId="0C0AEFF6" w14:textId="3C69CC98" w:rsidR="006115A1" w:rsidRPr="001865D3" w:rsidRDefault="00E1622A" w:rsidP="00E1622A">
      <w:pPr>
        <w:pStyle w:val="ListNumber"/>
        <w:numPr>
          <w:ilvl w:val="0"/>
          <w:numId w:val="0"/>
        </w:numPr>
        <w:tabs>
          <w:tab w:val="left" w:pos="2106"/>
        </w:tabs>
        <w:rPr>
          <w:rFonts w:ascii="Candara" w:hAnsi="Candara"/>
          <w:sz w:val="22"/>
        </w:rPr>
      </w:pPr>
      <w:r>
        <w:rPr>
          <w:rFonts w:ascii="Candara" w:hAnsi="Candara"/>
          <w:sz w:val="22"/>
        </w:rPr>
        <w:tab/>
      </w:r>
    </w:p>
    <w:p w14:paraId="255A5615" w14:textId="6CDB1AC5" w:rsidR="006115A1" w:rsidRPr="001865D3" w:rsidRDefault="004F0856" w:rsidP="006115A1">
      <w:pPr>
        <w:autoSpaceDE w:val="0"/>
        <w:autoSpaceDN w:val="0"/>
        <w:adjustRightInd w:val="0"/>
        <w:rPr>
          <w:rFonts w:cs="Verdana"/>
          <w:szCs w:val="22"/>
        </w:rPr>
      </w:pPr>
      <w:r w:rsidRPr="004F0856">
        <w:rPr>
          <w:rFonts w:cs="Verdana"/>
          <w:szCs w:val="22"/>
        </w:rPr>
        <w:t xml:space="preserve">Maharashtra Energy Development Agency (MEDA), the state designated agency took the lead in organizing this event. The workshop was attended by energy authorities/Urban development departments/Works Department and </w:t>
      </w:r>
      <w:proofErr w:type="spellStart"/>
      <w:r w:rsidRPr="004F0856">
        <w:rPr>
          <w:rFonts w:cs="Verdana"/>
          <w:szCs w:val="22"/>
        </w:rPr>
        <w:t>Discoms</w:t>
      </w:r>
      <w:proofErr w:type="spellEnd"/>
      <w:r w:rsidRPr="004F0856">
        <w:rPr>
          <w:rFonts w:cs="Verdana"/>
          <w:szCs w:val="22"/>
        </w:rPr>
        <w:t xml:space="preserve"> from different states such as Gujarat, Rajasthan, Madhya Pradesh, Goa, Daman &amp; Diu, Dadar and Maharashtra. National/International. The key areas discussed during the workshop are Situation/Regulatory assessment for ECBC adoption, ECBC Notification process and role of Energy Management System in its Adoption, Implementation-Governance Structure for ECBC, Design templates and market instrument for ECBC and Capacity building and training process.</w:t>
      </w:r>
    </w:p>
    <w:p w14:paraId="6A7DEE47" w14:textId="77777777" w:rsidR="00512211" w:rsidRPr="001865D3" w:rsidRDefault="00512211" w:rsidP="00512211">
      <w:pPr>
        <w:pStyle w:val="Heading2"/>
        <w:keepLines w:val="0"/>
        <w:pBdr>
          <w:bottom w:val="none" w:sz="0" w:space="0" w:color="auto"/>
        </w:pBdr>
        <w:spacing w:before="0" w:after="160" w:line="276" w:lineRule="auto"/>
        <w:ind w:left="619" w:hanging="619"/>
        <w:jc w:val="both"/>
        <w:rPr>
          <w:lang w:val="en-GB"/>
        </w:rPr>
      </w:pPr>
      <w:r w:rsidRPr="001865D3">
        <w:rPr>
          <w:lang w:val="en-GB"/>
        </w:rPr>
        <w:t>Inaugural session</w:t>
      </w:r>
    </w:p>
    <w:p w14:paraId="7BDABD88" w14:textId="77777777" w:rsidR="004F0856" w:rsidRPr="00111E91" w:rsidRDefault="004F0856" w:rsidP="004F0856">
      <w:proofErr w:type="spellStart"/>
      <w:r w:rsidRPr="00111E91">
        <w:t>Dr.</w:t>
      </w:r>
      <w:proofErr w:type="spellEnd"/>
      <w:r w:rsidRPr="00111E91">
        <w:t xml:space="preserve"> Vipin Sharma, Director General, MEDA shared that close to 1000 new commercial connections come up every year in Maharashtra and adoption of ECBC will reduce energy demand of 550 MW by 2030. He shared that Maharashtra has closely worked with Urban Development Departments (UDDs) /Urban Local Bodies (ULBs) in their state to come out with final operating mechanism for ECBC and they plan to put final draft for notification of ECBC on Public domain by 31st </w:t>
      </w:r>
      <w:proofErr w:type="gramStart"/>
      <w:r w:rsidRPr="00111E91">
        <w:t>May,</w:t>
      </w:r>
      <w:proofErr w:type="gramEnd"/>
      <w:r w:rsidRPr="00111E91">
        <w:t xml:space="preserve"> 2018 to invite public suggestions. Once the code is notified, it will be in voluntary mode for the first six months and after that, it will become mandatory in the state. He informed that MEDA is coming up with a super ECBC net zero energy building which would be model building to be replicated at national and state level. He also highlighted the roles of ULBs and planning departments for enforcement of ECBC. He committed to take possible measures for successful implementation of ECBC; it will be taken up with the due permission of competent authority.</w:t>
      </w:r>
    </w:p>
    <w:p w14:paraId="11A5FF13" w14:textId="77777777" w:rsidR="004F0856" w:rsidRPr="00111E91" w:rsidRDefault="004F0856" w:rsidP="004F0856">
      <w:r w:rsidRPr="00111E91">
        <w:t xml:space="preserve">Mr. Saurabh. </w:t>
      </w:r>
      <w:proofErr w:type="spellStart"/>
      <w:r w:rsidRPr="00111E91">
        <w:t>Diddi</w:t>
      </w:r>
      <w:proofErr w:type="spellEnd"/>
      <w:r w:rsidRPr="00111E91">
        <w:t>, Director, BEE stated that this is the first of its kind initiative in India. He informed that BEE is planning to have more such initiatives to work closely with energy departments and Urban Development Departments (UDD) to take forward ECBC adoption/implementation at national level. He shared that ECBC is the minimum energy standards for new commercial buildings and BEE is motivating buildings to move forward for ECBC Plus and Super ECBC, which is further</w:t>
      </w:r>
      <w:r>
        <w:t>,</w:t>
      </w:r>
      <w:r w:rsidRPr="00111E91">
        <w:t xml:space="preserve"> more efficient than ECBC.</w:t>
      </w:r>
    </w:p>
    <w:p w14:paraId="28372856" w14:textId="77777777" w:rsidR="004F0856" w:rsidRPr="00111E91" w:rsidRDefault="004F0856" w:rsidP="004F0856">
      <w:r w:rsidRPr="00111E91">
        <w:t xml:space="preserve">Ms. Henriette </w:t>
      </w:r>
      <w:proofErr w:type="spellStart"/>
      <w:r w:rsidRPr="00111E91">
        <w:t>Faergemann</w:t>
      </w:r>
      <w:proofErr w:type="spellEnd"/>
      <w:r w:rsidRPr="00111E91">
        <w:t xml:space="preserve">, European Union shared that she is quite satisfied with this ECBC movement in India. She shared that this regional collaboration will serve as a platform for all the states to understand ECBC implementation issues and move forward with ECBC adoption/notification. The experiences derived from this can be taken forward for upcoming regional workshops. As a follow up to this regional workshop, the project plans to have some practical tools, webinars, and practical manuals for facilitating the ECBC implementation. These regional workshops would be followed by National Common implementation forum by the end of year 2018, where all states/UDDs will be invited to take forward this agenda. </w:t>
      </w:r>
    </w:p>
    <w:p w14:paraId="67133A11" w14:textId="77777777" w:rsidR="004F0856" w:rsidRPr="00111E91" w:rsidRDefault="004F0856" w:rsidP="004F0856">
      <w:r w:rsidRPr="00111E91">
        <w:t xml:space="preserve">Smt. </w:t>
      </w:r>
      <w:proofErr w:type="spellStart"/>
      <w:r w:rsidRPr="00111E91">
        <w:t>Sulekha</w:t>
      </w:r>
      <w:proofErr w:type="spellEnd"/>
      <w:r w:rsidRPr="00111E91">
        <w:t xml:space="preserve"> </w:t>
      </w:r>
      <w:proofErr w:type="spellStart"/>
      <w:r w:rsidRPr="00111E91">
        <w:t>Vaijapurkar</w:t>
      </w:r>
      <w:proofErr w:type="spellEnd"/>
      <w:r w:rsidRPr="00111E91">
        <w:t>, Deputy Director, Town planning department showed his willingness to participate in the implementation of ECBC and urged all the ULBs across Maharashtra to understand the practical requirements w.r.t rules and regulations for effective implementation of ECBC.</w:t>
      </w:r>
    </w:p>
    <w:p w14:paraId="67A77B4F" w14:textId="77777777" w:rsidR="004F0856" w:rsidRPr="00111E91" w:rsidRDefault="004F0856" w:rsidP="004F0856">
      <w:r w:rsidRPr="00111E91">
        <w:t>Mr. Rajeev Ralhan, Director, PwC shared that this program intends to address all implementation challenges for ECBC at state level. The program is also promoting UDD/Energy Departments steering group at state level for ECBC implementation.</w:t>
      </w:r>
    </w:p>
    <w:p w14:paraId="5121127A" w14:textId="4AEA7558" w:rsidR="00443617" w:rsidRPr="004F0856" w:rsidRDefault="004F0856" w:rsidP="009007B3">
      <w:r w:rsidRPr="00111E91">
        <w:t xml:space="preserve">The technical assistance for this workshop is being provided by BEE through PricewaterhouseCoopers India Private Limited and </w:t>
      </w:r>
      <w:r>
        <w:t>EXERGIA</w:t>
      </w:r>
      <w:r w:rsidRPr="00111E91">
        <w:t xml:space="preserve"> S.A</w:t>
      </w:r>
      <w:r>
        <w:t>.</w:t>
      </w:r>
      <w:r w:rsidRPr="00111E91">
        <w:t xml:space="preserve"> (a Greece based consultancy firm).</w:t>
      </w:r>
      <w:bookmarkEnd w:id="1"/>
      <w:bookmarkEnd w:id="2"/>
      <w:bookmarkEnd w:id="3"/>
      <w:bookmarkEnd w:id="4"/>
      <w:bookmarkEnd w:id="5"/>
      <w:bookmarkEnd w:id="6"/>
    </w:p>
    <w:sectPr w:rsidR="00443617" w:rsidRPr="004F0856" w:rsidSect="009C7627">
      <w:footerReference w:type="default" r:id="rId17"/>
      <w:pgSz w:w="11907" w:h="16839" w:code="9"/>
      <w:pgMar w:top="1383" w:right="1418" w:bottom="1134" w:left="1418" w:header="720" w:footer="68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A8AC72" w14:textId="77777777" w:rsidR="002078AB" w:rsidRDefault="002078AB" w:rsidP="009F2B2A">
      <w:pPr>
        <w:spacing w:after="0"/>
      </w:pPr>
      <w:r>
        <w:separator/>
      </w:r>
    </w:p>
  </w:endnote>
  <w:endnote w:type="continuationSeparator" w:id="0">
    <w:p w14:paraId="06B2820F" w14:textId="77777777" w:rsidR="002078AB" w:rsidRDefault="002078AB" w:rsidP="009F2B2A">
      <w:pPr>
        <w:spacing w:after="0"/>
      </w:pPr>
      <w:r>
        <w:continuationSeparator/>
      </w:r>
    </w:p>
  </w:endnote>
  <w:endnote w:type="continuationNotice" w:id="1">
    <w:p w14:paraId="331C4138" w14:textId="77777777" w:rsidR="002078AB" w:rsidRDefault="002078A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rinda">
    <w:panose1 w:val="020B0502040204020203"/>
    <w:charset w:val="00"/>
    <w:family w:val="swiss"/>
    <w:pitch w:val="variable"/>
    <w:sig w:usb0="00010003" w:usb1="00000000" w:usb2="00000000" w:usb3="00000000" w:csb0="00000001" w:csb1="00000000"/>
  </w:font>
  <w:font w:name="Georgia">
    <w:panose1 w:val="02040502050405020303"/>
    <w:charset w:val="A1"/>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A1"/>
    <w:family w:val="swiss"/>
    <w:pitch w:val="variable"/>
    <w:sig w:usb0="E0002EFF" w:usb1="C000785B" w:usb2="00000009" w:usb3="00000000" w:csb0="000001FF" w:csb1="00000000"/>
  </w:font>
  <w:font w:name="Candara">
    <w:panose1 w:val="020E0502030303020204"/>
    <w:charset w:val="A1"/>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A1"/>
    <w:family w:val="swiss"/>
    <w:pitch w:val="variable"/>
    <w:sig w:usb0="00000287" w:usb1="00000800" w:usb2="00000000" w:usb3="00000000" w:csb0="0000009F" w:csb1="00000000"/>
  </w:font>
  <w:font w:name="Calibri">
    <w:panose1 w:val="020F0502020204030204"/>
    <w:charset w:val="A1"/>
    <w:family w:val="swiss"/>
    <w:pitch w:val="variable"/>
    <w:sig w:usb0="E0002A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Consolas">
    <w:panose1 w:val="020B0609020204030204"/>
    <w:charset w:val="A1"/>
    <w:family w:val="modern"/>
    <w:pitch w:val="fixed"/>
    <w:sig w:usb0="E00006FF" w:usb1="0000FCFF" w:usb2="00000001" w:usb3="00000000" w:csb0="0000019F" w:csb1="00000000"/>
  </w:font>
  <w:font w:name="Helvetica">
    <w:panose1 w:val="020B0604020202020204"/>
    <w:charset w:val="A1"/>
    <w:family w:val="swiss"/>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E7A906" w14:textId="77777777" w:rsidR="00C6701F" w:rsidRPr="00A75C52" w:rsidRDefault="00C6701F" w:rsidP="00464A9F">
    <w:pPr>
      <w:pStyle w:val="Footer"/>
      <w:rPr>
        <w:color w:val="808080" w:themeColor="background2" w:themeShade="80"/>
        <w:sz w:val="18"/>
        <w:szCs w:val="18"/>
      </w:rPr>
    </w:pPr>
    <w:r>
      <w:rPr>
        <w:color w:val="808080" w:themeColor="background2" w:themeShade="80"/>
        <w:sz w:val="18"/>
        <w:szCs w:val="18"/>
      </w:rPr>
      <w:t>EXERGIA S.A.</w:t>
    </w:r>
    <w:sdt>
      <w:sdtPr>
        <w:rPr>
          <w:color w:val="808080" w:themeColor="background2" w:themeShade="80"/>
          <w:sz w:val="18"/>
          <w:szCs w:val="18"/>
        </w:rPr>
        <w:id w:val="1234426979"/>
        <w:temporary/>
        <w:showingPlcHdr/>
      </w:sdtPr>
      <w:sdtEndPr/>
      <w:sdtContent>
        <w:r>
          <w:rPr>
            <w:color w:val="808080" w:themeColor="background2" w:themeShade="80"/>
            <w:sz w:val="18"/>
            <w:szCs w:val="18"/>
          </w:rPr>
          <w:t xml:space="preserve"> - </w:t>
        </w:r>
        <w:r w:rsidRPr="00A75C52">
          <w:rPr>
            <w:color w:val="FF0000"/>
            <w:sz w:val="18"/>
            <w:szCs w:val="18"/>
          </w:rPr>
          <w:t>[add partners if any]</w:t>
        </w:r>
      </w:sdtContent>
    </w:sdt>
    <w:r w:rsidRPr="00A75C52">
      <w:rPr>
        <w:color w:val="808080" w:themeColor="background2" w:themeShade="80"/>
        <w:sz w:val="18"/>
        <w:szCs w:val="18"/>
      </w:rPr>
      <w:ptab w:relativeTo="margin" w:alignment="center" w:leader="none"/>
    </w:r>
    <w:r w:rsidRPr="00A75C52">
      <w:rPr>
        <w:color w:val="808080" w:themeColor="background2" w:themeShade="80"/>
        <w:sz w:val="18"/>
        <w:szCs w:val="18"/>
      </w:rPr>
      <w:ptab w:relativeTo="margin" w:alignment="right" w:leader="none"/>
    </w:r>
    <w:r w:rsidRPr="00A75C52">
      <w:rPr>
        <w:color w:val="808080" w:themeColor="background2" w:themeShade="80"/>
        <w:sz w:val="18"/>
        <w:szCs w:val="18"/>
      </w:rPr>
      <w:t xml:space="preserve">Page </w:t>
    </w:r>
    <w:r w:rsidRPr="00A75C52">
      <w:rPr>
        <w:color w:val="808080" w:themeColor="background2" w:themeShade="80"/>
        <w:sz w:val="18"/>
        <w:szCs w:val="18"/>
      </w:rPr>
      <w:fldChar w:fldCharType="begin"/>
    </w:r>
    <w:r w:rsidRPr="00A75C52">
      <w:rPr>
        <w:color w:val="808080" w:themeColor="background2" w:themeShade="80"/>
        <w:sz w:val="18"/>
        <w:szCs w:val="18"/>
      </w:rPr>
      <w:instrText xml:space="preserve"> PAGE   \* MERGEFORMAT </w:instrText>
    </w:r>
    <w:r w:rsidRPr="00A75C52">
      <w:rPr>
        <w:color w:val="808080" w:themeColor="background2" w:themeShade="80"/>
        <w:sz w:val="18"/>
        <w:szCs w:val="18"/>
      </w:rPr>
      <w:fldChar w:fldCharType="separate"/>
    </w:r>
    <w:r>
      <w:rPr>
        <w:noProof/>
        <w:color w:val="808080" w:themeColor="background2" w:themeShade="80"/>
        <w:sz w:val="18"/>
        <w:szCs w:val="18"/>
      </w:rPr>
      <w:t>0</w:t>
    </w:r>
    <w:r w:rsidRPr="00A75C52">
      <w:rPr>
        <w:noProof/>
        <w:color w:val="808080" w:themeColor="background2" w:themeShade="80"/>
        <w:sz w:val="18"/>
        <w:szCs w:val="18"/>
      </w:rPr>
      <w:fldChar w:fldCharType="end"/>
    </w:r>
  </w:p>
  <w:p w14:paraId="044C2399" w14:textId="77777777" w:rsidR="00C6701F" w:rsidRDefault="00C670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5290271"/>
      <w:docPartObj>
        <w:docPartGallery w:val="Page Numbers (Bottom of Page)"/>
        <w:docPartUnique/>
      </w:docPartObj>
    </w:sdtPr>
    <w:sdtEndPr>
      <w:rPr>
        <w:noProof/>
        <w:sz w:val="20"/>
      </w:rPr>
    </w:sdtEndPr>
    <w:sdtContent>
      <w:p w14:paraId="29C1638A" w14:textId="173057FC" w:rsidR="00C6701F" w:rsidRPr="008F1AC6" w:rsidRDefault="00C6701F" w:rsidP="00E1622A">
        <w:pPr>
          <w:pStyle w:val="Footer"/>
          <w:tabs>
            <w:tab w:val="clear" w:pos="4320"/>
            <w:tab w:val="center" w:pos="0"/>
          </w:tabs>
          <w:jc w:val="left"/>
        </w:pPr>
        <w:r>
          <w:rPr>
            <w:color w:val="808080" w:themeColor="background2" w:themeShade="80"/>
            <w:sz w:val="18"/>
            <w:szCs w:val="18"/>
          </w:rPr>
          <w:t xml:space="preserve">EXERGIA S.A. member of SACO Consortium in collaboration with PwC India                                                     </w:t>
        </w:r>
        <w:r w:rsidR="00E1622A">
          <w:rPr>
            <w:color w:val="808080" w:themeColor="background2" w:themeShade="80"/>
            <w:sz w:val="18"/>
            <w:szCs w:val="18"/>
          </w:rPr>
          <w:t xml:space="preserve">                         </w:t>
        </w:r>
        <w:r>
          <w:rPr>
            <w:color w:val="808080" w:themeColor="background2" w:themeShade="80"/>
            <w:sz w:val="18"/>
            <w:szCs w:val="18"/>
          </w:rPr>
          <w:t xml:space="preserve">     </w:t>
        </w:r>
        <w:r>
          <w:t xml:space="preserve"> </w:t>
        </w:r>
        <w:r w:rsidRPr="00E2422A">
          <w:rPr>
            <w:sz w:val="20"/>
          </w:rPr>
          <w:fldChar w:fldCharType="begin"/>
        </w:r>
        <w:r w:rsidRPr="00E2422A">
          <w:rPr>
            <w:sz w:val="20"/>
          </w:rPr>
          <w:instrText xml:space="preserve"> PAGE   \* MERGEFORMAT </w:instrText>
        </w:r>
        <w:r w:rsidRPr="00E2422A">
          <w:rPr>
            <w:sz w:val="20"/>
          </w:rPr>
          <w:fldChar w:fldCharType="separate"/>
        </w:r>
        <w:r>
          <w:rPr>
            <w:noProof/>
            <w:sz w:val="20"/>
          </w:rPr>
          <w:t>6</w:t>
        </w:r>
        <w:r w:rsidRPr="00E2422A">
          <w:rPr>
            <w:noProof/>
            <w:sz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A1CB3B" w14:textId="77777777" w:rsidR="002078AB" w:rsidRDefault="002078AB" w:rsidP="009F2B2A">
      <w:pPr>
        <w:spacing w:after="0"/>
      </w:pPr>
      <w:r>
        <w:separator/>
      </w:r>
    </w:p>
  </w:footnote>
  <w:footnote w:type="continuationSeparator" w:id="0">
    <w:p w14:paraId="1B974AA1" w14:textId="77777777" w:rsidR="002078AB" w:rsidRDefault="002078AB" w:rsidP="009F2B2A">
      <w:pPr>
        <w:spacing w:after="0"/>
      </w:pPr>
      <w:r>
        <w:continuationSeparator/>
      </w:r>
    </w:p>
  </w:footnote>
  <w:footnote w:type="continuationNotice" w:id="1">
    <w:p w14:paraId="0477268E" w14:textId="77777777" w:rsidR="002078AB" w:rsidRDefault="002078A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725C173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3.95pt;height:30.1pt" o:bullet="t">
        <v:imagedata r:id="rId1" o:title="newarrow"/>
      </v:shape>
    </w:pict>
  </w:numPicBullet>
  <w:abstractNum w:abstractNumId="0" w15:restartNumberingAfterBreak="0">
    <w:nsid w:val="033E226E"/>
    <w:multiLevelType w:val="hybridMultilevel"/>
    <w:tmpl w:val="27509C30"/>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 w15:restartNumberingAfterBreak="0">
    <w:nsid w:val="059668CA"/>
    <w:multiLevelType w:val="multilevel"/>
    <w:tmpl w:val="54FCADE4"/>
    <w:styleLink w:val="ArticleSection"/>
    <w:lvl w:ilvl="0">
      <w:start w:val="1"/>
      <w:numFmt w:val="decimal"/>
      <w:suff w:val="space"/>
      <w:lvlText w:val="%1."/>
      <w:lvlJc w:val="left"/>
      <w:pPr>
        <w:ind w:left="533" w:hanging="533"/>
      </w:pPr>
      <w:rPr>
        <w:rFonts w:hint="default"/>
      </w:rPr>
    </w:lvl>
    <w:lvl w:ilvl="1">
      <w:start w:val="1"/>
      <w:numFmt w:val="decimal"/>
      <w:suff w:val="space"/>
      <w:lvlText w:val="%1.%2."/>
      <w:lvlJc w:val="left"/>
      <w:pPr>
        <w:ind w:left="612" w:hanging="612"/>
      </w:pPr>
      <w:rPr>
        <w:rFonts w:hint="default"/>
      </w:rPr>
    </w:lvl>
    <w:lvl w:ilvl="2">
      <w:start w:val="1"/>
      <w:numFmt w:val="decimal"/>
      <w:suff w:val="space"/>
      <w:lvlText w:val="%1.%2.%3."/>
      <w:lvlJc w:val="left"/>
      <w:pPr>
        <w:ind w:left="777" w:hanging="777"/>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919" w:hanging="919"/>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2" w15:restartNumberingAfterBreak="0">
    <w:nsid w:val="0CFD7AD9"/>
    <w:multiLevelType w:val="multilevel"/>
    <w:tmpl w:val="A6DCF772"/>
    <w:styleLink w:val="CowiBulletList"/>
    <w:lvl w:ilvl="0">
      <w:start w:val="1"/>
      <w:numFmt w:val="bullet"/>
      <w:pStyle w:val="ListBullet"/>
      <w:lvlText w:val="›"/>
      <w:lvlJc w:val="left"/>
      <w:pPr>
        <w:tabs>
          <w:tab w:val="num" w:pos="425"/>
        </w:tabs>
        <w:ind w:left="425" w:hanging="425"/>
      </w:pPr>
      <w:rPr>
        <w:rFonts w:hint="default"/>
        <w:color w:val="F04E23"/>
        <w:position w:val="1"/>
        <w:sz w:val="24"/>
      </w:rPr>
    </w:lvl>
    <w:lvl w:ilvl="1">
      <w:start w:val="1"/>
      <w:numFmt w:val="bullet"/>
      <w:pStyle w:val="ListBullet2"/>
      <w:lvlText w:val="›"/>
      <w:lvlJc w:val="left"/>
      <w:pPr>
        <w:tabs>
          <w:tab w:val="num" w:pos="851"/>
        </w:tabs>
        <w:ind w:left="851" w:hanging="426"/>
      </w:pPr>
      <w:rPr>
        <w:rFonts w:hint="default"/>
        <w:color w:val="333333"/>
        <w:position w:val="1"/>
        <w:sz w:val="24"/>
      </w:rPr>
    </w:lvl>
    <w:lvl w:ilvl="2">
      <w:start w:val="1"/>
      <w:numFmt w:val="bullet"/>
      <w:pStyle w:val="ListBullet3"/>
      <w:lvlText w:val="›"/>
      <w:lvlJc w:val="left"/>
      <w:pPr>
        <w:tabs>
          <w:tab w:val="num" w:pos="1276"/>
        </w:tabs>
        <w:ind w:left="1276" w:hanging="425"/>
      </w:pPr>
      <w:rPr>
        <w:rFonts w:hint="default"/>
        <w:color w:val="333333"/>
        <w:position w:val="1"/>
        <w:sz w:val="24"/>
      </w:rPr>
    </w:lvl>
    <w:lvl w:ilvl="3">
      <w:start w:val="1"/>
      <w:numFmt w:val="bullet"/>
      <w:pStyle w:val="ListBullet4"/>
      <w:lvlText w:val="-"/>
      <w:lvlJc w:val="left"/>
      <w:pPr>
        <w:tabs>
          <w:tab w:val="num" w:pos="1701"/>
        </w:tabs>
        <w:ind w:left="1701" w:hanging="425"/>
      </w:pPr>
      <w:rPr>
        <w:rFonts w:hint="default"/>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3" w15:restartNumberingAfterBreak="0">
    <w:nsid w:val="0E8D6B17"/>
    <w:multiLevelType w:val="hybridMultilevel"/>
    <w:tmpl w:val="BB5E9310"/>
    <w:styleLink w:val="FWTlist1"/>
    <w:lvl w:ilvl="0" w:tplc="3110A210">
      <w:start w:val="1"/>
      <w:numFmt w:val="lowerLetter"/>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4" w15:restartNumberingAfterBreak="0">
    <w:nsid w:val="11540304"/>
    <w:multiLevelType w:val="hybridMultilevel"/>
    <w:tmpl w:val="BB820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DB6F79"/>
    <w:multiLevelType w:val="multilevel"/>
    <w:tmpl w:val="52A88EE2"/>
    <w:lvl w:ilvl="0">
      <w:start w:val="1"/>
      <w:numFmt w:val="bullet"/>
      <w:pStyle w:val="EXBullet"/>
      <w:lvlText w:val=""/>
      <w:lvlPicBulletId w:val="0"/>
      <w:lvlJc w:val="left"/>
      <w:pPr>
        <w:ind w:left="576" w:hanging="216"/>
      </w:pPr>
      <w:rPr>
        <w:rFonts w:ascii="Symbol" w:hAnsi="Symbol" w:hint="default"/>
        <w:color w:val="auto"/>
        <w:sz w:val="28"/>
        <w:u w:color="993366"/>
      </w:rPr>
    </w:lvl>
    <w:lvl w:ilvl="1">
      <w:start w:val="1"/>
      <w:numFmt w:val="bullet"/>
      <w:lvlText w:val="▬"/>
      <w:lvlJc w:val="left"/>
      <w:pPr>
        <w:ind w:left="936" w:hanging="216"/>
      </w:pPr>
      <w:rPr>
        <w:rFonts w:ascii="Courier New" w:hAnsi="Courier New" w:hint="default"/>
        <w:b w:val="0"/>
        <w:i w:val="0"/>
        <w:color w:val="166CED" w:themeColor="accent1"/>
      </w:rPr>
    </w:lvl>
    <w:lvl w:ilvl="2">
      <w:start w:val="1"/>
      <w:numFmt w:val="bullet"/>
      <w:lvlText w:val="·"/>
      <w:lvlJc w:val="left"/>
      <w:pPr>
        <w:ind w:left="1224" w:hanging="173"/>
      </w:pPr>
      <w:rPr>
        <w:rFonts w:ascii="Vrinda" w:hAnsi="Vrinda" w:hint="default"/>
        <w:color w:val="166CED" w:themeColor="accent1"/>
        <w:u w:color="166CED" w:themeColor="accent1"/>
        <w:vertAlign w:val="baseline"/>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6" w15:restartNumberingAfterBreak="0">
    <w:nsid w:val="19AC042A"/>
    <w:multiLevelType w:val="hybridMultilevel"/>
    <w:tmpl w:val="E240385A"/>
    <w:lvl w:ilvl="0" w:tplc="08090019">
      <w:start w:val="1"/>
      <w:numFmt w:val="bullet"/>
      <w:pStyle w:val="Exrtablebullets"/>
      <w:lvlText w:val=""/>
      <w:lvlJc w:val="left"/>
      <w:pPr>
        <w:ind w:left="360" w:hanging="360"/>
      </w:pPr>
      <w:rPr>
        <w:rFonts w:ascii="Wingdings" w:hAnsi="Wingdings" w:hint="default"/>
        <w:color w:val="993366"/>
        <w:sz w:val="22"/>
        <w:u w:color="993366"/>
      </w:rPr>
    </w:lvl>
    <w:lvl w:ilvl="1" w:tplc="08090019" w:tentative="1">
      <w:start w:val="1"/>
      <w:numFmt w:val="bullet"/>
      <w:lvlText w:val="o"/>
      <w:lvlJc w:val="left"/>
      <w:pPr>
        <w:ind w:left="1080" w:hanging="360"/>
      </w:pPr>
      <w:rPr>
        <w:rFonts w:ascii="Courier New" w:hAnsi="Courier New" w:cs="Courier New" w:hint="default"/>
      </w:rPr>
    </w:lvl>
    <w:lvl w:ilvl="2" w:tplc="0809001B" w:tentative="1">
      <w:start w:val="1"/>
      <w:numFmt w:val="bullet"/>
      <w:lvlText w:val=""/>
      <w:lvlJc w:val="left"/>
      <w:pPr>
        <w:ind w:left="1800" w:hanging="360"/>
      </w:pPr>
      <w:rPr>
        <w:rFonts w:ascii="Wingdings" w:hAnsi="Wingdings" w:hint="default"/>
      </w:rPr>
    </w:lvl>
    <w:lvl w:ilvl="3" w:tplc="0809000F" w:tentative="1">
      <w:start w:val="1"/>
      <w:numFmt w:val="bullet"/>
      <w:lvlText w:val=""/>
      <w:lvlJc w:val="left"/>
      <w:pPr>
        <w:ind w:left="2520" w:hanging="360"/>
      </w:pPr>
      <w:rPr>
        <w:rFonts w:ascii="Symbol" w:hAnsi="Symbol" w:hint="default"/>
      </w:rPr>
    </w:lvl>
    <w:lvl w:ilvl="4" w:tplc="08090019" w:tentative="1">
      <w:start w:val="1"/>
      <w:numFmt w:val="bullet"/>
      <w:lvlText w:val="o"/>
      <w:lvlJc w:val="left"/>
      <w:pPr>
        <w:ind w:left="3240" w:hanging="360"/>
      </w:pPr>
      <w:rPr>
        <w:rFonts w:ascii="Courier New" w:hAnsi="Courier New" w:cs="Courier New" w:hint="default"/>
      </w:rPr>
    </w:lvl>
    <w:lvl w:ilvl="5" w:tplc="0809001B" w:tentative="1">
      <w:start w:val="1"/>
      <w:numFmt w:val="bullet"/>
      <w:lvlText w:val=""/>
      <w:lvlJc w:val="left"/>
      <w:pPr>
        <w:ind w:left="3960" w:hanging="360"/>
      </w:pPr>
      <w:rPr>
        <w:rFonts w:ascii="Wingdings" w:hAnsi="Wingdings" w:hint="default"/>
      </w:rPr>
    </w:lvl>
    <w:lvl w:ilvl="6" w:tplc="0809000F" w:tentative="1">
      <w:start w:val="1"/>
      <w:numFmt w:val="bullet"/>
      <w:lvlText w:val=""/>
      <w:lvlJc w:val="left"/>
      <w:pPr>
        <w:ind w:left="4680" w:hanging="360"/>
      </w:pPr>
      <w:rPr>
        <w:rFonts w:ascii="Symbol" w:hAnsi="Symbol" w:hint="default"/>
      </w:rPr>
    </w:lvl>
    <w:lvl w:ilvl="7" w:tplc="08090019" w:tentative="1">
      <w:start w:val="1"/>
      <w:numFmt w:val="bullet"/>
      <w:lvlText w:val="o"/>
      <w:lvlJc w:val="left"/>
      <w:pPr>
        <w:ind w:left="5400" w:hanging="360"/>
      </w:pPr>
      <w:rPr>
        <w:rFonts w:ascii="Courier New" w:hAnsi="Courier New" w:cs="Courier New" w:hint="default"/>
      </w:rPr>
    </w:lvl>
    <w:lvl w:ilvl="8" w:tplc="0809001B" w:tentative="1">
      <w:start w:val="1"/>
      <w:numFmt w:val="bullet"/>
      <w:lvlText w:val=""/>
      <w:lvlJc w:val="left"/>
      <w:pPr>
        <w:ind w:left="6120" w:hanging="360"/>
      </w:pPr>
      <w:rPr>
        <w:rFonts w:ascii="Wingdings" w:hAnsi="Wingdings" w:hint="default"/>
      </w:rPr>
    </w:lvl>
  </w:abstractNum>
  <w:abstractNum w:abstractNumId="7" w15:restartNumberingAfterBreak="0">
    <w:nsid w:val="1A736660"/>
    <w:multiLevelType w:val="hybridMultilevel"/>
    <w:tmpl w:val="5B646142"/>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8" w15:restartNumberingAfterBreak="0">
    <w:nsid w:val="2A610742"/>
    <w:multiLevelType w:val="hybridMultilevel"/>
    <w:tmpl w:val="3974A33E"/>
    <w:styleLink w:val="Appendix1"/>
    <w:lvl w:ilvl="0" w:tplc="483ED552">
      <w:start w:val="1"/>
      <w:numFmt w:val="bullet"/>
      <w:lvlText w:val="•"/>
      <w:lvlJc w:val="left"/>
      <w:pPr>
        <w:ind w:left="720" w:hanging="360"/>
      </w:pPr>
      <w:rPr>
        <w:rFonts w:ascii="Georgia" w:hAnsi="Georg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4A216F"/>
    <w:multiLevelType w:val="hybridMultilevel"/>
    <w:tmpl w:val="AD760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AE7BE6"/>
    <w:multiLevelType w:val="hybridMultilevel"/>
    <w:tmpl w:val="A6721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F96375"/>
    <w:multiLevelType w:val="hybridMultilevel"/>
    <w:tmpl w:val="BB0C6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EF13F3"/>
    <w:multiLevelType w:val="multilevel"/>
    <w:tmpl w:val="47D05FCA"/>
    <w:lvl w:ilvl="0">
      <w:start w:val="1"/>
      <w:numFmt w:val="bullet"/>
      <w:pStyle w:val="ListParagraph"/>
      <w:lvlText w:val=""/>
      <w:lvlPicBulletId w:val="0"/>
      <w:lvlJc w:val="left"/>
      <w:pPr>
        <w:ind w:left="576" w:hanging="216"/>
      </w:pPr>
      <w:rPr>
        <w:rFonts w:ascii="Symbol" w:hAnsi="Symbol" w:hint="default"/>
        <w:b/>
        <w:i w:val="0"/>
        <w:color w:val="auto"/>
        <w:sz w:val="28"/>
        <w:u w:color="993366"/>
      </w:rPr>
    </w:lvl>
    <w:lvl w:ilvl="1">
      <w:start w:val="1"/>
      <w:numFmt w:val="bullet"/>
      <w:lvlText w:val="▬"/>
      <w:lvlJc w:val="left"/>
      <w:pPr>
        <w:ind w:left="936" w:hanging="216"/>
      </w:pPr>
      <w:rPr>
        <w:rFonts w:ascii="Courier New" w:hAnsi="Courier New" w:hint="default"/>
        <w:color w:val="166CED" w:themeColor="accent1"/>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E975750"/>
    <w:multiLevelType w:val="multilevel"/>
    <w:tmpl w:val="083AE408"/>
    <w:lvl w:ilvl="0">
      <w:start w:val="1"/>
      <w:numFmt w:val="bullet"/>
      <w:pStyle w:val="EXTableBullet"/>
      <w:lvlText w:val=""/>
      <w:lvlPicBulletId w:val="0"/>
      <w:lvlJc w:val="left"/>
      <w:pPr>
        <w:ind w:left="216" w:hanging="144"/>
      </w:pPr>
      <w:rPr>
        <w:rFonts w:ascii="Symbol" w:hAnsi="Symbol" w:hint="default"/>
        <w:color w:val="auto"/>
        <w:sz w:val="28"/>
        <w:u w:color="993366"/>
      </w:rPr>
    </w:lvl>
    <w:lvl w:ilvl="1">
      <w:start w:val="1"/>
      <w:numFmt w:val="bullet"/>
      <w:lvlText w:val="─"/>
      <w:lvlJc w:val="left"/>
      <w:pPr>
        <w:ind w:left="504" w:hanging="216"/>
      </w:pPr>
      <w:rPr>
        <w:rFonts w:ascii="Courier New" w:hAnsi="Courier New" w:hint="default"/>
        <w:color w:val="166CED" w:themeColor="accent1"/>
      </w:rPr>
    </w:lvl>
    <w:lvl w:ilvl="2">
      <w:start w:val="1"/>
      <w:numFmt w:val="bullet"/>
      <w:lvlText w:val="·"/>
      <w:lvlJc w:val="left"/>
      <w:pPr>
        <w:ind w:left="792" w:hanging="144"/>
      </w:pPr>
      <w:rPr>
        <w:rFonts w:ascii="Vrinda" w:hAnsi="Vrinda" w:hint="default"/>
        <w:color w:val="166CED" w:themeColor="accent1"/>
        <w:u w:color="166CED" w:themeColor="accent1"/>
        <w:vertAlign w:val="baseline"/>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0D56251"/>
    <w:multiLevelType w:val="hybridMultilevel"/>
    <w:tmpl w:val="CC101190"/>
    <w:styleLink w:val="SmartBullets1"/>
    <w:lvl w:ilvl="0" w:tplc="0C3A66D0">
      <w:start w:val="10"/>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8F7E72"/>
    <w:multiLevelType w:val="multilevel"/>
    <w:tmpl w:val="1A64E298"/>
    <w:styleLink w:val="PwCListNumbers1121"/>
    <w:lvl w:ilvl="0">
      <w:start w:val="1"/>
      <w:numFmt w:val="decimal"/>
      <w:pStyle w:val="ListNumber"/>
      <w:lvlText w:val="%1."/>
      <w:lvlJc w:val="left"/>
      <w:pPr>
        <w:tabs>
          <w:tab w:val="num" w:pos="397"/>
        </w:tabs>
        <w:ind w:left="397" w:hanging="397"/>
      </w:pPr>
      <w:rPr>
        <w:rFonts w:asciiTheme="minorHAnsi" w:hAnsiTheme="minorHAnsi" w:cs="Times New Roman" w:hint="default"/>
      </w:rPr>
    </w:lvl>
    <w:lvl w:ilvl="1">
      <w:start w:val="1"/>
      <w:numFmt w:val="decimal"/>
      <w:pStyle w:val="ListNumber2"/>
      <w:lvlText w:val="%2."/>
      <w:lvlJc w:val="left"/>
      <w:pPr>
        <w:tabs>
          <w:tab w:val="num" w:pos="794"/>
        </w:tabs>
        <w:ind w:left="794" w:hanging="397"/>
      </w:pPr>
      <w:rPr>
        <w:rFonts w:asciiTheme="minorHAnsi" w:hAnsiTheme="minorHAnsi" w:cs="Times New Roman" w:hint="default"/>
      </w:rPr>
    </w:lvl>
    <w:lvl w:ilvl="2">
      <w:start w:val="1"/>
      <w:numFmt w:val="decimal"/>
      <w:pStyle w:val="ListNumber3"/>
      <w:lvlText w:val="%3."/>
      <w:lvlJc w:val="left"/>
      <w:pPr>
        <w:tabs>
          <w:tab w:val="num" w:pos="1191"/>
        </w:tabs>
        <w:ind w:left="1191" w:hanging="397"/>
      </w:pPr>
      <w:rPr>
        <w:rFonts w:asciiTheme="minorHAnsi" w:hAnsiTheme="minorHAnsi" w:cs="Times New Roman" w:hint="default"/>
      </w:rPr>
    </w:lvl>
    <w:lvl w:ilvl="3">
      <w:start w:val="1"/>
      <w:numFmt w:val="decimal"/>
      <w:pStyle w:val="ListNumber4"/>
      <w:lvlText w:val="%4."/>
      <w:lvlJc w:val="left"/>
      <w:pPr>
        <w:tabs>
          <w:tab w:val="num" w:pos="1644"/>
        </w:tabs>
        <w:ind w:left="1644" w:hanging="453"/>
      </w:pPr>
      <w:rPr>
        <w:rFonts w:asciiTheme="minorHAnsi" w:hAnsiTheme="minorHAnsi" w:cs="Times New Roman" w:hint="default"/>
      </w:rPr>
    </w:lvl>
    <w:lvl w:ilvl="4">
      <w:start w:val="1"/>
      <w:numFmt w:val="decimal"/>
      <w:pStyle w:val="ListNumber5"/>
      <w:lvlText w:val="%5."/>
      <w:lvlJc w:val="left"/>
      <w:pPr>
        <w:tabs>
          <w:tab w:val="num" w:pos="1985"/>
        </w:tabs>
        <w:ind w:left="1985" w:hanging="341"/>
      </w:pPr>
      <w:rPr>
        <w:rFonts w:asciiTheme="minorHAnsi" w:hAnsiTheme="minorHAnsi" w:cs="Times New Roman" w:hint="default"/>
      </w:rPr>
    </w:lvl>
    <w:lvl w:ilvl="5">
      <w:start w:val="1"/>
      <w:numFmt w:val="decimal"/>
      <w:pStyle w:val="ListNumber6"/>
      <w:lvlText w:val="%6."/>
      <w:lvlJc w:val="left"/>
      <w:pPr>
        <w:tabs>
          <w:tab w:val="num" w:pos="2381"/>
        </w:tabs>
        <w:ind w:left="2381" w:hanging="396"/>
      </w:pPr>
      <w:rPr>
        <w:rFonts w:asciiTheme="minorHAnsi" w:hAnsiTheme="minorHAnsi" w:cs="Times New Roman" w:hint="default"/>
      </w:rPr>
    </w:lvl>
    <w:lvl w:ilvl="6">
      <w:start w:val="1"/>
      <w:numFmt w:val="decimal"/>
      <w:pStyle w:val="ListNumber7"/>
      <w:lvlText w:val="%7."/>
      <w:lvlJc w:val="left"/>
      <w:pPr>
        <w:tabs>
          <w:tab w:val="num" w:pos="2778"/>
        </w:tabs>
        <w:ind w:left="2778" w:hanging="397"/>
      </w:pPr>
      <w:rPr>
        <w:rFonts w:asciiTheme="minorHAnsi" w:hAnsiTheme="minorHAnsi" w:cs="Times New Roman" w:hint="default"/>
      </w:rPr>
    </w:lvl>
    <w:lvl w:ilvl="7">
      <w:start w:val="1"/>
      <w:numFmt w:val="decimal"/>
      <w:pStyle w:val="ListNumber8"/>
      <w:lvlText w:val="%8."/>
      <w:lvlJc w:val="left"/>
      <w:pPr>
        <w:tabs>
          <w:tab w:val="num" w:pos="3175"/>
        </w:tabs>
        <w:ind w:left="3175" w:hanging="397"/>
      </w:pPr>
      <w:rPr>
        <w:rFonts w:asciiTheme="minorHAnsi" w:hAnsiTheme="minorHAnsi" w:cs="Times New Roman" w:hint="default"/>
      </w:rPr>
    </w:lvl>
    <w:lvl w:ilvl="8">
      <w:start w:val="1"/>
      <w:numFmt w:val="decimal"/>
      <w:pStyle w:val="ListNumber9"/>
      <w:lvlText w:val="%9."/>
      <w:lvlJc w:val="left"/>
      <w:pPr>
        <w:tabs>
          <w:tab w:val="num" w:pos="3572"/>
        </w:tabs>
        <w:ind w:left="3572" w:hanging="397"/>
      </w:pPr>
      <w:rPr>
        <w:rFonts w:asciiTheme="minorHAnsi" w:hAnsiTheme="minorHAnsi" w:cs="Times New Roman" w:hint="default"/>
      </w:rPr>
    </w:lvl>
  </w:abstractNum>
  <w:abstractNum w:abstractNumId="16" w15:restartNumberingAfterBreak="0">
    <w:nsid w:val="4D620062"/>
    <w:multiLevelType w:val="multilevel"/>
    <w:tmpl w:val="1A64E298"/>
    <w:numStyleLink w:val="PwCListNumbers1121"/>
  </w:abstractNum>
  <w:abstractNum w:abstractNumId="17" w15:restartNumberingAfterBreak="0">
    <w:nsid w:val="522F19C2"/>
    <w:multiLevelType w:val="hybridMultilevel"/>
    <w:tmpl w:val="72EC4D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2D7548A"/>
    <w:multiLevelType w:val="hybridMultilevel"/>
    <w:tmpl w:val="DDFE1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C54015"/>
    <w:multiLevelType w:val="hybridMultilevel"/>
    <w:tmpl w:val="54AE0E52"/>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0" w15:restartNumberingAfterBreak="0">
    <w:nsid w:val="56275F08"/>
    <w:multiLevelType w:val="hybridMultilevel"/>
    <w:tmpl w:val="5F70B3EA"/>
    <w:lvl w:ilvl="0" w:tplc="BCA6E03A">
      <w:start w:val="1"/>
      <w:numFmt w:val="bullet"/>
      <w:pStyle w:val="Exbullets"/>
      <w:lvlText w:val=""/>
      <w:lvlJc w:val="left"/>
      <w:pPr>
        <w:ind w:left="360" w:hanging="360"/>
      </w:pPr>
      <w:rPr>
        <w:rFonts w:ascii="Wingdings" w:hAnsi="Wingdings" w:hint="default"/>
        <w:color w:val="BF8F00" w:themeColor="accent5" w:themeShade="BF"/>
        <w:sz w:val="28"/>
        <w:u w:color="993366"/>
      </w:rPr>
    </w:lvl>
    <w:lvl w:ilvl="1" w:tplc="75CEEBE4">
      <w:start w:val="1"/>
      <w:numFmt w:val="bullet"/>
      <w:lvlText w:val=""/>
      <w:lvlJc w:val="left"/>
      <w:pPr>
        <w:ind w:left="1080" w:hanging="360"/>
      </w:pPr>
      <w:rPr>
        <w:rFonts w:ascii="Symbol" w:hAnsi="Symbol" w:hint="default"/>
        <w:color w:val="0E50B3" w:themeColor="accent1" w:themeShade="BF"/>
      </w:rPr>
    </w:lvl>
    <w:lvl w:ilvl="2" w:tplc="1CE4A966">
      <w:start w:val="1"/>
      <w:numFmt w:val="bullet"/>
      <w:lvlText w:val="-"/>
      <w:lvlJc w:val="left"/>
      <w:pPr>
        <w:ind w:left="1800" w:hanging="360"/>
      </w:pPr>
      <w:rPr>
        <w:rFonts w:ascii="Courier New" w:hAnsi="Courier New" w:hint="default"/>
        <w:b/>
        <w:i w:val="0"/>
        <w:color w:val="0E50B3" w:themeColor="accent1" w:themeShade="BF"/>
      </w:rPr>
    </w:lvl>
    <w:lvl w:ilvl="3" w:tplc="42728F86">
      <w:start w:val="1"/>
      <w:numFmt w:val="bullet"/>
      <w:lvlText w:val=""/>
      <w:lvlJc w:val="left"/>
      <w:pPr>
        <w:ind w:left="2520" w:hanging="360"/>
      </w:pPr>
      <w:rPr>
        <w:rFonts w:ascii="Symbol" w:hAnsi="Symbol" w:hint="default"/>
      </w:rPr>
    </w:lvl>
    <w:lvl w:ilvl="4" w:tplc="B392866E">
      <w:start w:val="1"/>
      <w:numFmt w:val="bullet"/>
      <w:lvlText w:val="o"/>
      <w:lvlJc w:val="left"/>
      <w:pPr>
        <w:ind w:left="3240" w:hanging="360"/>
      </w:pPr>
      <w:rPr>
        <w:rFonts w:ascii="Courier New" w:hAnsi="Courier New" w:cs="Courier New" w:hint="default"/>
      </w:rPr>
    </w:lvl>
    <w:lvl w:ilvl="5" w:tplc="9E3AB8CA" w:tentative="1">
      <w:start w:val="1"/>
      <w:numFmt w:val="bullet"/>
      <w:lvlText w:val=""/>
      <w:lvlJc w:val="left"/>
      <w:pPr>
        <w:ind w:left="3960" w:hanging="360"/>
      </w:pPr>
      <w:rPr>
        <w:rFonts w:ascii="Wingdings" w:hAnsi="Wingdings" w:hint="default"/>
      </w:rPr>
    </w:lvl>
    <w:lvl w:ilvl="6" w:tplc="CC16161A" w:tentative="1">
      <w:start w:val="1"/>
      <w:numFmt w:val="bullet"/>
      <w:lvlText w:val=""/>
      <w:lvlJc w:val="left"/>
      <w:pPr>
        <w:ind w:left="4680" w:hanging="360"/>
      </w:pPr>
      <w:rPr>
        <w:rFonts w:ascii="Symbol" w:hAnsi="Symbol" w:hint="default"/>
      </w:rPr>
    </w:lvl>
    <w:lvl w:ilvl="7" w:tplc="4776DB60" w:tentative="1">
      <w:start w:val="1"/>
      <w:numFmt w:val="bullet"/>
      <w:lvlText w:val="o"/>
      <w:lvlJc w:val="left"/>
      <w:pPr>
        <w:ind w:left="5400" w:hanging="360"/>
      </w:pPr>
      <w:rPr>
        <w:rFonts w:ascii="Courier New" w:hAnsi="Courier New" w:cs="Courier New" w:hint="default"/>
      </w:rPr>
    </w:lvl>
    <w:lvl w:ilvl="8" w:tplc="A1B64580" w:tentative="1">
      <w:start w:val="1"/>
      <w:numFmt w:val="bullet"/>
      <w:lvlText w:val=""/>
      <w:lvlJc w:val="left"/>
      <w:pPr>
        <w:ind w:left="6120" w:hanging="360"/>
      </w:pPr>
      <w:rPr>
        <w:rFonts w:ascii="Wingdings" w:hAnsi="Wingdings" w:hint="default"/>
      </w:rPr>
    </w:lvl>
  </w:abstractNum>
  <w:abstractNum w:abstractNumId="21" w15:restartNumberingAfterBreak="0">
    <w:nsid w:val="622C10C1"/>
    <w:multiLevelType w:val="hybridMultilevel"/>
    <w:tmpl w:val="0A943D7C"/>
    <w:lvl w:ilvl="0" w:tplc="56102B3C">
      <w:start w:val="1"/>
      <w:numFmt w:val="decimal"/>
      <w:pStyle w:val="EXAnnex"/>
      <w:lvlText w:val="ANNEX %1:  "/>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2" w15:restartNumberingAfterBreak="0">
    <w:nsid w:val="69773A96"/>
    <w:multiLevelType w:val="hybridMultilevel"/>
    <w:tmpl w:val="85A22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FD2168E"/>
    <w:multiLevelType w:val="multilevel"/>
    <w:tmpl w:val="70AAA410"/>
    <w:lvl w:ilvl="0">
      <w:start w:val="1"/>
      <w:numFmt w:val="decimal"/>
      <w:pStyle w:val="Heading1"/>
      <w:lvlText w:val="%1 "/>
      <w:lvlJc w:val="left"/>
      <w:pPr>
        <w:ind w:left="720" w:hanging="720"/>
      </w:pPr>
      <w:rPr>
        <w:rFonts w:hint="default"/>
      </w:rPr>
    </w:lvl>
    <w:lvl w:ilvl="1">
      <w:start w:val="1"/>
      <w:numFmt w:val="decimal"/>
      <w:pStyle w:val="Heading2"/>
      <w:lvlText w:val="%1.%2 "/>
      <w:lvlJc w:val="left"/>
      <w:pPr>
        <w:ind w:left="432" w:hanging="432"/>
      </w:pPr>
      <w:rPr>
        <w:rFonts w:hint="default"/>
      </w:rPr>
    </w:lvl>
    <w:lvl w:ilvl="2">
      <w:start w:val="1"/>
      <w:numFmt w:val="decimal"/>
      <w:pStyle w:val="Heading3"/>
      <w:lvlText w:val="%1.%2.%3"/>
      <w:lvlJc w:val="left"/>
      <w:pPr>
        <w:ind w:left="288" w:hanging="288"/>
      </w:pPr>
      <w:rPr>
        <w:rFonts w:hint="default"/>
        <w:b/>
        <w:bCs w:val="0"/>
        <w:i w:val="0"/>
        <w:iCs w:val="0"/>
        <w:caps w:val="0"/>
        <w:smallCaps w:val="0"/>
        <w:strike w:val="0"/>
        <w:dstrike w:val="0"/>
        <w:noProof w:val="0"/>
        <w:vanish w:val="0"/>
        <w:color w:val="665E5A" w:themeColor="accent3"/>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73597BE2"/>
    <w:multiLevelType w:val="hybridMultilevel"/>
    <w:tmpl w:val="CC52D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DCC510D"/>
    <w:multiLevelType w:val="hybridMultilevel"/>
    <w:tmpl w:val="36B05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F94221F"/>
    <w:multiLevelType w:val="hybridMultilevel"/>
    <w:tmpl w:val="07F6C8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5"/>
  </w:num>
  <w:num w:numId="3">
    <w:abstractNumId w:val="20"/>
  </w:num>
  <w:num w:numId="4">
    <w:abstractNumId w:val="2"/>
  </w:num>
  <w:num w:numId="5">
    <w:abstractNumId w:val="6"/>
  </w:num>
  <w:num w:numId="6">
    <w:abstractNumId w:val="1"/>
  </w:num>
  <w:num w:numId="7">
    <w:abstractNumId w:val="14"/>
  </w:num>
  <w:num w:numId="8">
    <w:abstractNumId w:val="8"/>
  </w:num>
  <w:num w:numId="9">
    <w:abstractNumId w:val="15"/>
  </w:num>
  <w:num w:numId="10">
    <w:abstractNumId w:val="16"/>
    <w:lvlOverride w:ilvl="0">
      <w:lvl w:ilvl="0">
        <w:start w:val="1"/>
        <w:numFmt w:val="decimal"/>
        <w:pStyle w:val="ListNumber"/>
        <w:lvlText w:val="%1."/>
        <w:lvlJc w:val="left"/>
        <w:pPr>
          <w:tabs>
            <w:tab w:val="num" w:pos="397"/>
          </w:tabs>
          <w:ind w:left="397" w:hanging="397"/>
        </w:pPr>
        <w:rPr>
          <w:rFonts w:asciiTheme="minorHAnsi" w:hAnsiTheme="minorHAnsi" w:cs="Times New Roman" w:hint="default"/>
        </w:rPr>
      </w:lvl>
    </w:lvlOverride>
    <w:lvlOverride w:ilvl="1">
      <w:lvl w:ilvl="1">
        <w:start w:val="1"/>
        <w:numFmt w:val="decimal"/>
        <w:pStyle w:val="ListNumber2"/>
        <w:lvlText w:val="%2."/>
        <w:lvlJc w:val="left"/>
        <w:pPr>
          <w:tabs>
            <w:tab w:val="num" w:pos="794"/>
          </w:tabs>
          <w:ind w:left="794" w:hanging="397"/>
        </w:pPr>
        <w:rPr>
          <w:rFonts w:asciiTheme="minorHAnsi" w:hAnsiTheme="minorHAnsi" w:cs="Times New Roman" w:hint="default"/>
        </w:rPr>
      </w:lvl>
    </w:lvlOverride>
    <w:lvlOverride w:ilvl="2">
      <w:lvl w:ilvl="2">
        <w:start w:val="1"/>
        <w:numFmt w:val="decimal"/>
        <w:pStyle w:val="ListNumber3"/>
        <w:lvlText w:val="%3."/>
        <w:lvlJc w:val="left"/>
        <w:pPr>
          <w:tabs>
            <w:tab w:val="num" w:pos="1191"/>
          </w:tabs>
          <w:ind w:left="1191" w:hanging="397"/>
        </w:pPr>
        <w:rPr>
          <w:rFonts w:asciiTheme="minorHAnsi" w:hAnsiTheme="minorHAnsi" w:cs="Times New Roman" w:hint="default"/>
        </w:rPr>
      </w:lvl>
    </w:lvlOverride>
    <w:lvlOverride w:ilvl="3">
      <w:lvl w:ilvl="3">
        <w:start w:val="1"/>
        <w:numFmt w:val="decimal"/>
        <w:pStyle w:val="ListNumber4"/>
        <w:lvlText w:val="%4."/>
        <w:lvlJc w:val="left"/>
        <w:pPr>
          <w:tabs>
            <w:tab w:val="num" w:pos="1644"/>
          </w:tabs>
          <w:ind w:left="1644" w:hanging="453"/>
        </w:pPr>
        <w:rPr>
          <w:rFonts w:asciiTheme="minorHAnsi" w:hAnsiTheme="minorHAnsi" w:cs="Times New Roman" w:hint="default"/>
        </w:rPr>
      </w:lvl>
    </w:lvlOverride>
    <w:lvlOverride w:ilvl="4">
      <w:lvl w:ilvl="4">
        <w:start w:val="1"/>
        <w:numFmt w:val="decimal"/>
        <w:pStyle w:val="ListNumber5"/>
        <w:lvlText w:val="%5."/>
        <w:lvlJc w:val="left"/>
        <w:pPr>
          <w:tabs>
            <w:tab w:val="num" w:pos="1985"/>
          </w:tabs>
          <w:ind w:left="1985" w:hanging="341"/>
        </w:pPr>
        <w:rPr>
          <w:rFonts w:asciiTheme="minorHAnsi" w:hAnsiTheme="minorHAnsi" w:cs="Times New Roman" w:hint="default"/>
        </w:rPr>
      </w:lvl>
    </w:lvlOverride>
    <w:lvlOverride w:ilvl="5">
      <w:lvl w:ilvl="5">
        <w:start w:val="1"/>
        <w:numFmt w:val="decimal"/>
        <w:pStyle w:val="ListNumber6"/>
        <w:lvlText w:val="%6."/>
        <w:lvlJc w:val="left"/>
        <w:pPr>
          <w:tabs>
            <w:tab w:val="num" w:pos="2381"/>
          </w:tabs>
          <w:ind w:left="2381" w:hanging="396"/>
        </w:pPr>
        <w:rPr>
          <w:rFonts w:ascii="Candara" w:hAnsi="Candara" w:cs="Times New Roman" w:hint="default"/>
        </w:rPr>
      </w:lvl>
    </w:lvlOverride>
    <w:lvlOverride w:ilvl="6">
      <w:lvl w:ilvl="6">
        <w:start w:val="1"/>
        <w:numFmt w:val="decimal"/>
        <w:pStyle w:val="ListNumber7"/>
        <w:lvlText w:val="%7."/>
        <w:lvlJc w:val="left"/>
        <w:pPr>
          <w:tabs>
            <w:tab w:val="num" w:pos="2778"/>
          </w:tabs>
          <w:ind w:left="2778" w:hanging="397"/>
        </w:pPr>
        <w:rPr>
          <w:rFonts w:asciiTheme="minorHAnsi" w:hAnsiTheme="minorHAnsi" w:cs="Times New Roman" w:hint="default"/>
        </w:rPr>
      </w:lvl>
    </w:lvlOverride>
    <w:lvlOverride w:ilvl="7">
      <w:lvl w:ilvl="7">
        <w:start w:val="1"/>
        <w:numFmt w:val="decimal"/>
        <w:pStyle w:val="ListNumber8"/>
        <w:lvlText w:val="%8."/>
        <w:lvlJc w:val="left"/>
        <w:pPr>
          <w:tabs>
            <w:tab w:val="num" w:pos="3175"/>
          </w:tabs>
          <w:ind w:left="3175" w:hanging="397"/>
        </w:pPr>
        <w:rPr>
          <w:rFonts w:asciiTheme="minorHAnsi" w:hAnsiTheme="minorHAnsi" w:cs="Times New Roman" w:hint="default"/>
        </w:rPr>
      </w:lvl>
    </w:lvlOverride>
    <w:lvlOverride w:ilvl="8">
      <w:lvl w:ilvl="8">
        <w:start w:val="1"/>
        <w:numFmt w:val="decimal"/>
        <w:pStyle w:val="ListNumber9"/>
        <w:lvlText w:val="%9."/>
        <w:lvlJc w:val="left"/>
        <w:pPr>
          <w:tabs>
            <w:tab w:val="num" w:pos="3572"/>
          </w:tabs>
          <w:ind w:left="3572" w:hanging="397"/>
        </w:pPr>
        <w:rPr>
          <w:rFonts w:asciiTheme="minorHAnsi" w:hAnsiTheme="minorHAnsi" w:cs="Times New Roman" w:hint="default"/>
        </w:rPr>
      </w:lvl>
    </w:lvlOverride>
  </w:num>
  <w:num w:numId="11">
    <w:abstractNumId w:val="23"/>
  </w:num>
  <w:num w:numId="12">
    <w:abstractNumId w:val="21"/>
  </w:num>
  <w:num w:numId="13">
    <w:abstractNumId w:val="13"/>
  </w:num>
  <w:num w:numId="14">
    <w:abstractNumId w:val="3"/>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num>
  <w:num w:numId="17">
    <w:abstractNumId w:val="0"/>
  </w:num>
  <w:num w:numId="18">
    <w:abstractNumId w:val="22"/>
  </w:num>
  <w:num w:numId="19">
    <w:abstractNumId w:val="24"/>
  </w:num>
  <w:num w:numId="20">
    <w:abstractNumId w:val="25"/>
  </w:num>
  <w:num w:numId="21">
    <w:abstractNumId w:val="7"/>
  </w:num>
  <w:num w:numId="22">
    <w:abstractNumId w:val="9"/>
  </w:num>
  <w:num w:numId="23">
    <w:abstractNumId w:val="17"/>
  </w:num>
  <w:num w:numId="24">
    <w:abstractNumId w:val="4"/>
  </w:num>
  <w:num w:numId="25">
    <w:abstractNumId w:val="18"/>
  </w:num>
  <w:num w:numId="26">
    <w:abstractNumId w:val="26"/>
  </w:num>
  <w:num w:numId="27">
    <w:abstractNumId w:val="11"/>
  </w:num>
  <w:num w:numId="28">
    <w:abstractNumId w:val="10"/>
  </w:num>
  <w:num w:numId="29">
    <w:abstractNumId w:val="16"/>
    <w:lvlOverride w:ilvl="0">
      <w:startOverride w:val="1"/>
      <w:lvl w:ilvl="0">
        <w:start w:val="1"/>
        <w:numFmt w:val="decimal"/>
        <w:pStyle w:val="ListNumber"/>
        <w:lvlText w:val="%1."/>
        <w:lvlJc w:val="left"/>
        <w:pPr>
          <w:tabs>
            <w:tab w:val="num" w:pos="397"/>
          </w:tabs>
          <w:ind w:left="397" w:hanging="397"/>
        </w:pPr>
        <w:rPr>
          <w:rFonts w:asciiTheme="minorHAnsi" w:hAnsiTheme="minorHAnsi" w:cs="Times New Roman" w:hint="default"/>
        </w:rPr>
      </w:lvl>
    </w:lvlOverride>
    <w:lvlOverride w:ilvl="1">
      <w:startOverride w:val="1"/>
      <w:lvl w:ilvl="1">
        <w:start w:val="1"/>
        <w:numFmt w:val="decimal"/>
        <w:pStyle w:val="ListNumber2"/>
        <w:lvlText w:val="%2."/>
        <w:lvlJc w:val="left"/>
        <w:pPr>
          <w:tabs>
            <w:tab w:val="num" w:pos="794"/>
          </w:tabs>
          <w:ind w:left="794" w:hanging="397"/>
        </w:pPr>
        <w:rPr>
          <w:rFonts w:asciiTheme="minorHAnsi" w:hAnsiTheme="minorHAnsi" w:cs="Times New Roman" w:hint="default"/>
        </w:rPr>
      </w:lvl>
    </w:lvlOverride>
    <w:lvlOverride w:ilvl="2">
      <w:startOverride w:val="1"/>
      <w:lvl w:ilvl="2">
        <w:start w:val="1"/>
        <w:numFmt w:val="decimal"/>
        <w:pStyle w:val="ListNumber3"/>
        <w:lvlText w:val="%3."/>
        <w:lvlJc w:val="left"/>
        <w:pPr>
          <w:tabs>
            <w:tab w:val="num" w:pos="1191"/>
          </w:tabs>
          <w:ind w:left="1191" w:hanging="397"/>
        </w:pPr>
        <w:rPr>
          <w:rFonts w:asciiTheme="minorHAnsi" w:hAnsiTheme="minorHAnsi" w:cs="Times New Roman" w:hint="default"/>
        </w:rPr>
      </w:lvl>
    </w:lvlOverride>
    <w:lvlOverride w:ilvl="3">
      <w:startOverride w:val="1"/>
      <w:lvl w:ilvl="3">
        <w:start w:val="1"/>
        <w:numFmt w:val="decimal"/>
        <w:pStyle w:val="ListNumber4"/>
        <w:lvlText w:val="%4."/>
        <w:lvlJc w:val="left"/>
        <w:pPr>
          <w:tabs>
            <w:tab w:val="num" w:pos="1644"/>
          </w:tabs>
          <w:ind w:left="1644" w:hanging="453"/>
        </w:pPr>
        <w:rPr>
          <w:rFonts w:asciiTheme="minorHAnsi" w:hAnsiTheme="minorHAnsi" w:cs="Times New Roman" w:hint="default"/>
        </w:rPr>
      </w:lvl>
    </w:lvlOverride>
    <w:lvlOverride w:ilvl="4">
      <w:startOverride w:val="1"/>
      <w:lvl w:ilvl="4">
        <w:start w:val="1"/>
        <w:numFmt w:val="decimal"/>
        <w:pStyle w:val="ListNumber5"/>
        <w:lvlText w:val="%5."/>
        <w:lvlJc w:val="left"/>
        <w:pPr>
          <w:tabs>
            <w:tab w:val="num" w:pos="1985"/>
          </w:tabs>
          <w:ind w:left="1985" w:hanging="341"/>
        </w:pPr>
        <w:rPr>
          <w:rFonts w:asciiTheme="minorHAnsi" w:hAnsiTheme="minorHAnsi" w:cs="Times New Roman" w:hint="default"/>
        </w:rPr>
      </w:lvl>
    </w:lvlOverride>
    <w:lvlOverride w:ilvl="5">
      <w:startOverride w:val="1"/>
      <w:lvl w:ilvl="5">
        <w:start w:val="1"/>
        <w:numFmt w:val="decimal"/>
        <w:pStyle w:val="ListNumber6"/>
        <w:lvlText w:val="%6."/>
        <w:lvlJc w:val="left"/>
        <w:pPr>
          <w:tabs>
            <w:tab w:val="num" w:pos="2381"/>
          </w:tabs>
          <w:ind w:left="2381" w:hanging="396"/>
        </w:pPr>
        <w:rPr>
          <w:rFonts w:asciiTheme="minorHAnsi" w:hAnsiTheme="minorHAnsi" w:cs="Times New Roman" w:hint="default"/>
        </w:rPr>
      </w:lvl>
    </w:lvlOverride>
    <w:lvlOverride w:ilvl="6">
      <w:startOverride w:val="1"/>
      <w:lvl w:ilvl="6">
        <w:start w:val="1"/>
        <w:numFmt w:val="decimal"/>
        <w:pStyle w:val="ListNumber7"/>
        <w:lvlText w:val="%7."/>
        <w:lvlJc w:val="left"/>
        <w:pPr>
          <w:tabs>
            <w:tab w:val="num" w:pos="2778"/>
          </w:tabs>
          <w:ind w:left="2778" w:hanging="397"/>
        </w:pPr>
        <w:rPr>
          <w:rFonts w:asciiTheme="minorHAnsi" w:hAnsiTheme="minorHAnsi" w:cs="Times New Roman" w:hint="default"/>
        </w:rPr>
      </w:lvl>
    </w:lvlOverride>
    <w:lvlOverride w:ilvl="7">
      <w:startOverride w:val="1"/>
      <w:lvl w:ilvl="7">
        <w:start w:val="1"/>
        <w:numFmt w:val="decimal"/>
        <w:pStyle w:val="ListNumber8"/>
        <w:lvlText w:val="%8."/>
        <w:lvlJc w:val="left"/>
        <w:pPr>
          <w:tabs>
            <w:tab w:val="num" w:pos="3175"/>
          </w:tabs>
          <w:ind w:left="3175" w:hanging="397"/>
        </w:pPr>
        <w:rPr>
          <w:rFonts w:asciiTheme="minorHAnsi" w:hAnsiTheme="minorHAnsi" w:cs="Times New Roman" w:hint="default"/>
        </w:rPr>
      </w:lvl>
    </w:lvlOverride>
    <w:lvlOverride w:ilvl="8">
      <w:startOverride w:val="1"/>
      <w:lvl w:ilvl="8">
        <w:start w:val="1"/>
        <w:numFmt w:val="decimal"/>
        <w:pStyle w:val="ListNumber9"/>
        <w:lvlText w:val="%9."/>
        <w:lvlJc w:val="left"/>
        <w:pPr>
          <w:tabs>
            <w:tab w:val="num" w:pos="3572"/>
          </w:tabs>
          <w:ind w:left="3572" w:hanging="397"/>
        </w:pPr>
        <w:rPr>
          <w:rFonts w:asciiTheme="minorHAnsi" w:hAnsiTheme="minorHAnsi" w:cs="Times New Roman" w:hint="default"/>
        </w:rPr>
      </w:lvl>
    </w:lvlOverride>
  </w:num>
  <w:num w:numId="30">
    <w:abstractNumId w:val="16"/>
    <w:lvlOverride w:ilvl="0">
      <w:startOverride w:val="1"/>
      <w:lvl w:ilvl="0">
        <w:start w:val="1"/>
        <w:numFmt w:val="decimal"/>
        <w:pStyle w:val="ListNumber"/>
        <w:lvlText w:val="%1."/>
        <w:lvlJc w:val="left"/>
        <w:pPr>
          <w:tabs>
            <w:tab w:val="num" w:pos="397"/>
          </w:tabs>
          <w:ind w:left="397" w:hanging="397"/>
        </w:pPr>
        <w:rPr>
          <w:rFonts w:asciiTheme="minorHAnsi" w:hAnsiTheme="minorHAnsi" w:cs="Times New Roman" w:hint="default"/>
        </w:rPr>
      </w:lvl>
    </w:lvlOverride>
    <w:lvlOverride w:ilvl="1">
      <w:startOverride w:val="1"/>
      <w:lvl w:ilvl="1">
        <w:start w:val="1"/>
        <w:numFmt w:val="decimal"/>
        <w:pStyle w:val="ListNumber2"/>
        <w:lvlText w:val="%2."/>
        <w:lvlJc w:val="left"/>
        <w:pPr>
          <w:tabs>
            <w:tab w:val="num" w:pos="794"/>
          </w:tabs>
          <w:ind w:left="794" w:hanging="397"/>
        </w:pPr>
        <w:rPr>
          <w:rFonts w:asciiTheme="minorHAnsi" w:hAnsiTheme="minorHAnsi" w:cs="Times New Roman" w:hint="default"/>
        </w:rPr>
      </w:lvl>
    </w:lvlOverride>
    <w:lvlOverride w:ilvl="2">
      <w:startOverride w:val="1"/>
      <w:lvl w:ilvl="2">
        <w:start w:val="1"/>
        <w:numFmt w:val="decimal"/>
        <w:pStyle w:val="ListNumber3"/>
        <w:lvlText w:val="%3."/>
        <w:lvlJc w:val="left"/>
        <w:pPr>
          <w:tabs>
            <w:tab w:val="num" w:pos="1191"/>
          </w:tabs>
          <w:ind w:left="1191" w:hanging="397"/>
        </w:pPr>
        <w:rPr>
          <w:rFonts w:asciiTheme="minorHAnsi" w:hAnsiTheme="minorHAnsi" w:cs="Times New Roman" w:hint="default"/>
        </w:rPr>
      </w:lvl>
    </w:lvlOverride>
    <w:lvlOverride w:ilvl="3">
      <w:startOverride w:val="1"/>
      <w:lvl w:ilvl="3">
        <w:start w:val="1"/>
        <w:numFmt w:val="decimal"/>
        <w:pStyle w:val="ListNumber4"/>
        <w:lvlText w:val="%4."/>
        <w:lvlJc w:val="left"/>
        <w:pPr>
          <w:tabs>
            <w:tab w:val="num" w:pos="1644"/>
          </w:tabs>
          <w:ind w:left="1644" w:hanging="453"/>
        </w:pPr>
        <w:rPr>
          <w:rFonts w:asciiTheme="minorHAnsi" w:hAnsiTheme="minorHAnsi" w:cs="Times New Roman" w:hint="default"/>
        </w:rPr>
      </w:lvl>
    </w:lvlOverride>
    <w:lvlOverride w:ilvl="4">
      <w:startOverride w:val="1"/>
      <w:lvl w:ilvl="4">
        <w:start w:val="1"/>
        <w:numFmt w:val="decimal"/>
        <w:pStyle w:val="ListNumber5"/>
        <w:lvlText w:val="%5."/>
        <w:lvlJc w:val="left"/>
        <w:pPr>
          <w:tabs>
            <w:tab w:val="num" w:pos="1985"/>
          </w:tabs>
          <w:ind w:left="1985" w:hanging="341"/>
        </w:pPr>
        <w:rPr>
          <w:rFonts w:asciiTheme="minorHAnsi" w:hAnsiTheme="minorHAnsi" w:cs="Times New Roman" w:hint="default"/>
        </w:rPr>
      </w:lvl>
    </w:lvlOverride>
    <w:lvlOverride w:ilvl="5">
      <w:startOverride w:val="1"/>
      <w:lvl w:ilvl="5">
        <w:start w:val="1"/>
        <w:numFmt w:val="decimal"/>
        <w:pStyle w:val="ListNumber6"/>
        <w:lvlText w:val="%6."/>
        <w:lvlJc w:val="left"/>
        <w:pPr>
          <w:tabs>
            <w:tab w:val="num" w:pos="2381"/>
          </w:tabs>
          <w:ind w:left="2381" w:hanging="396"/>
        </w:pPr>
        <w:rPr>
          <w:rFonts w:ascii="Candara" w:hAnsi="Candara" w:cs="Times New Roman" w:hint="default"/>
        </w:rPr>
      </w:lvl>
    </w:lvlOverride>
    <w:lvlOverride w:ilvl="6">
      <w:startOverride w:val="1"/>
      <w:lvl w:ilvl="6">
        <w:start w:val="1"/>
        <w:numFmt w:val="decimal"/>
        <w:pStyle w:val="ListNumber7"/>
        <w:lvlText w:val="%7."/>
        <w:lvlJc w:val="left"/>
        <w:pPr>
          <w:tabs>
            <w:tab w:val="num" w:pos="2778"/>
          </w:tabs>
          <w:ind w:left="2778" w:hanging="397"/>
        </w:pPr>
        <w:rPr>
          <w:rFonts w:asciiTheme="minorHAnsi" w:hAnsiTheme="minorHAnsi" w:cs="Times New Roman" w:hint="default"/>
        </w:rPr>
      </w:lvl>
    </w:lvlOverride>
    <w:lvlOverride w:ilvl="7">
      <w:startOverride w:val="1"/>
      <w:lvl w:ilvl="7">
        <w:start w:val="1"/>
        <w:numFmt w:val="decimal"/>
        <w:pStyle w:val="ListNumber8"/>
        <w:lvlText w:val="%8."/>
        <w:lvlJc w:val="left"/>
        <w:pPr>
          <w:tabs>
            <w:tab w:val="num" w:pos="3175"/>
          </w:tabs>
          <w:ind w:left="3175" w:hanging="397"/>
        </w:pPr>
        <w:rPr>
          <w:rFonts w:asciiTheme="minorHAnsi" w:hAnsiTheme="minorHAnsi" w:cs="Times New Roman" w:hint="default"/>
        </w:rPr>
      </w:lvl>
    </w:lvlOverride>
    <w:lvlOverride w:ilvl="8">
      <w:startOverride w:val="1"/>
      <w:lvl w:ilvl="8">
        <w:start w:val="1"/>
        <w:numFmt w:val="decimal"/>
        <w:pStyle w:val="ListNumber9"/>
        <w:lvlText w:val="%9."/>
        <w:lvlJc w:val="left"/>
        <w:pPr>
          <w:tabs>
            <w:tab w:val="num" w:pos="3572"/>
          </w:tabs>
          <w:ind w:left="3572" w:hanging="397"/>
        </w:pPr>
        <w:rPr>
          <w:rFonts w:asciiTheme="minorHAnsi" w:hAnsiTheme="minorHAnsi" w:cs="Times New Roman" w:hint="default"/>
        </w:rPr>
      </w:lvl>
    </w:lvlOverride>
  </w:num>
  <w:num w:numId="31">
    <w:abstractNumId w:val="16"/>
    <w:lvlOverride w:ilvl="0">
      <w:startOverride w:val="1"/>
      <w:lvl w:ilvl="0">
        <w:start w:val="1"/>
        <w:numFmt w:val="decimal"/>
        <w:pStyle w:val="ListNumber"/>
        <w:lvlText w:val="%1."/>
        <w:lvlJc w:val="left"/>
        <w:pPr>
          <w:tabs>
            <w:tab w:val="num" w:pos="397"/>
          </w:tabs>
          <w:ind w:left="397" w:hanging="397"/>
        </w:pPr>
        <w:rPr>
          <w:rFonts w:asciiTheme="minorHAnsi" w:hAnsiTheme="minorHAnsi" w:cs="Times New Roman" w:hint="default"/>
        </w:rPr>
      </w:lvl>
    </w:lvlOverride>
    <w:lvlOverride w:ilvl="1">
      <w:startOverride w:val="1"/>
      <w:lvl w:ilvl="1">
        <w:start w:val="1"/>
        <w:numFmt w:val="decimal"/>
        <w:pStyle w:val="ListNumber2"/>
        <w:lvlText w:val="%2."/>
        <w:lvlJc w:val="left"/>
        <w:pPr>
          <w:tabs>
            <w:tab w:val="num" w:pos="794"/>
          </w:tabs>
          <w:ind w:left="794" w:hanging="397"/>
        </w:pPr>
        <w:rPr>
          <w:rFonts w:asciiTheme="minorHAnsi" w:hAnsiTheme="minorHAnsi" w:cs="Times New Roman" w:hint="default"/>
        </w:rPr>
      </w:lvl>
    </w:lvlOverride>
    <w:lvlOverride w:ilvl="2">
      <w:startOverride w:val="1"/>
      <w:lvl w:ilvl="2">
        <w:start w:val="1"/>
        <w:numFmt w:val="decimal"/>
        <w:pStyle w:val="ListNumber3"/>
        <w:lvlText w:val="%3."/>
        <w:lvlJc w:val="left"/>
        <w:pPr>
          <w:tabs>
            <w:tab w:val="num" w:pos="1191"/>
          </w:tabs>
          <w:ind w:left="1191" w:hanging="397"/>
        </w:pPr>
        <w:rPr>
          <w:rFonts w:asciiTheme="minorHAnsi" w:hAnsiTheme="minorHAnsi" w:cs="Times New Roman" w:hint="default"/>
        </w:rPr>
      </w:lvl>
    </w:lvlOverride>
    <w:lvlOverride w:ilvl="3">
      <w:startOverride w:val="1"/>
      <w:lvl w:ilvl="3">
        <w:start w:val="1"/>
        <w:numFmt w:val="decimal"/>
        <w:pStyle w:val="ListNumber4"/>
        <w:lvlText w:val="%4."/>
        <w:lvlJc w:val="left"/>
        <w:pPr>
          <w:tabs>
            <w:tab w:val="num" w:pos="1644"/>
          </w:tabs>
          <w:ind w:left="1644" w:hanging="453"/>
        </w:pPr>
        <w:rPr>
          <w:rFonts w:asciiTheme="minorHAnsi" w:hAnsiTheme="minorHAnsi" w:cs="Times New Roman" w:hint="default"/>
        </w:rPr>
      </w:lvl>
    </w:lvlOverride>
    <w:lvlOverride w:ilvl="4">
      <w:startOverride w:val="1"/>
      <w:lvl w:ilvl="4">
        <w:start w:val="1"/>
        <w:numFmt w:val="decimal"/>
        <w:pStyle w:val="ListNumber5"/>
        <w:lvlText w:val="%5."/>
        <w:lvlJc w:val="left"/>
        <w:pPr>
          <w:tabs>
            <w:tab w:val="num" w:pos="1985"/>
          </w:tabs>
          <w:ind w:left="1985" w:hanging="341"/>
        </w:pPr>
        <w:rPr>
          <w:rFonts w:asciiTheme="minorHAnsi" w:hAnsiTheme="minorHAnsi" w:cs="Times New Roman" w:hint="default"/>
        </w:rPr>
      </w:lvl>
    </w:lvlOverride>
    <w:lvlOverride w:ilvl="5">
      <w:startOverride w:val="1"/>
      <w:lvl w:ilvl="5">
        <w:start w:val="1"/>
        <w:numFmt w:val="decimal"/>
        <w:pStyle w:val="ListNumber6"/>
        <w:lvlText w:val="%6."/>
        <w:lvlJc w:val="left"/>
        <w:pPr>
          <w:tabs>
            <w:tab w:val="num" w:pos="2381"/>
          </w:tabs>
          <w:ind w:left="2381" w:hanging="396"/>
        </w:pPr>
        <w:rPr>
          <w:rFonts w:asciiTheme="minorHAnsi" w:hAnsiTheme="minorHAnsi" w:cs="Times New Roman" w:hint="default"/>
        </w:rPr>
      </w:lvl>
    </w:lvlOverride>
    <w:lvlOverride w:ilvl="6">
      <w:startOverride w:val="1"/>
      <w:lvl w:ilvl="6">
        <w:start w:val="1"/>
        <w:numFmt w:val="decimal"/>
        <w:pStyle w:val="ListNumber7"/>
        <w:lvlText w:val="%7."/>
        <w:lvlJc w:val="left"/>
        <w:pPr>
          <w:tabs>
            <w:tab w:val="num" w:pos="2778"/>
          </w:tabs>
          <w:ind w:left="2778" w:hanging="397"/>
        </w:pPr>
        <w:rPr>
          <w:rFonts w:asciiTheme="minorHAnsi" w:hAnsiTheme="minorHAnsi" w:cs="Times New Roman" w:hint="default"/>
        </w:rPr>
      </w:lvl>
    </w:lvlOverride>
    <w:lvlOverride w:ilvl="7">
      <w:startOverride w:val="1"/>
      <w:lvl w:ilvl="7">
        <w:start w:val="1"/>
        <w:numFmt w:val="decimal"/>
        <w:pStyle w:val="ListNumber8"/>
        <w:lvlText w:val="%8."/>
        <w:lvlJc w:val="left"/>
        <w:pPr>
          <w:tabs>
            <w:tab w:val="num" w:pos="3175"/>
          </w:tabs>
          <w:ind w:left="3175" w:hanging="397"/>
        </w:pPr>
        <w:rPr>
          <w:rFonts w:asciiTheme="minorHAnsi" w:hAnsiTheme="minorHAnsi" w:cs="Times New Roman" w:hint="default"/>
        </w:rPr>
      </w:lvl>
    </w:lvlOverride>
    <w:lvlOverride w:ilvl="8">
      <w:startOverride w:val="1"/>
      <w:lvl w:ilvl="8">
        <w:start w:val="1"/>
        <w:numFmt w:val="decimal"/>
        <w:pStyle w:val="ListNumber9"/>
        <w:lvlText w:val="%9."/>
        <w:lvlJc w:val="left"/>
        <w:pPr>
          <w:tabs>
            <w:tab w:val="num" w:pos="3572"/>
          </w:tabs>
          <w:ind w:left="3572" w:hanging="397"/>
        </w:pPr>
        <w:rPr>
          <w:rFonts w:asciiTheme="minorHAnsi" w:hAnsiTheme="minorHAnsi" w:cs="Times New Roman" w:hint="default"/>
        </w:rPr>
      </w:lvl>
    </w:lvlOverride>
  </w:num>
  <w:num w:numId="32">
    <w:abstractNumId w:val="5"/>
  </w:num>
  <w:num w:numId="33">
    <w:abstractNumId w:val="5"/>
  </w:num>
  <w:num w:numId="34">
    <w:abstractNumId w:val="23"/>
  </w:num>
  <w:num w:numId="35">
    <w:abstractNumId w:val="23"/>
  </w:num>
  <w:num w:numId="36">
    <w:abstractNumId w:val="23"/>
  </w:num>
  <w:num w:numId="37">
    <w:abstractNumId w:val="5"/>
  </w:num>
  <w:num w:numId="38">
    <w:abstractNumId w:val="2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w:rsids>
    <w:rsidRoot w:val="000F372E"/>
    <w:rsid w:val="00000D0D"/>
    <w:rsid w:val="00005C61"/>
    <w:rsid w:val="00006B10"/>
    <w:rsid w:val="000070EE"/>
    <w:rsid w:val="000073DD"/>
    <w:rsid w:val="000105BF"/>
    <w:rsid w:val="000109A2"/>
    <w:rsid w:val="000132FE"/>
    <w:rsid w:val="00013AF6"/>
    <w:rsid w:val="000149F9"/>
    <w:rsid w:val="00014B1C"/>
    <w:rsid w:val="000152F3"/>
    <w:rsid w:val="00015651"/>
    <w:rsid w:val="000208F3"/>
    <w:rsid w:val="00020B83"/>
    <w:rsid w:val="00021527"/>
    <w:rsid w:val="00021E97"/>
    <w:rsid w:val="0002234E"/>
    <w:rsid w:val="00026C22"/>
    <w:rsid w:val="000300A7"/>
    <w:rsid w:val="00030124"/>
    <w:rsid w:val="00031783"/>
    <w:rsid w:val="00031D2E"/>
    <w:rsid w:val="00032994"/>
    <w:rsid w:val="00033D93"/>
    <w:rsid w:val="00037A63"/>
    <w:rsid w:val="00037BF3"/>
    <w:rsid w:val="00041F2A"/>
    <w:rsid w:val="0004368D"/>
    <w:rsid w:val="000471D0"/>
    <w:rsid w:val="00051819"/>
    <w:rsid w:val="00052552"/>
    <w:rsid w:val="000541A4"/>
    <w:rsid w:val="00055C30"/>
    <w:rsid w:val="00060334"/>
    <w:rsid w:val="00062AFC"/>
    <w:rsid w:val="00062BC4"/>
    <w:rsid w:val="000631B7"/>
    <w:rsid w:val="00064418"/>
    <w:rsid w:val="000668F9"/>
    <w:rsid w:val="00067A3B"/>
    <w:rsid w:val="00071299"/>
    <w:rsid w:val="000726EF"/>
    <w:rsid w:val="000730A7"/>
    <w:rsid w:val="00074603"/>
    <w:rsid w:val="000758CD"/>
    <w:rsid w:val="0007611E"/>
    <w:rsid w:val="00076790"/>
    <w:rsid w:val="000773DB"/>
    <w:rsid w:val="00080CA6"/>
    <w:rsid w:val="0008123B"/>
    <w:rsid w:val="00084C96"/>
    <w:rsid w:val="00087413"/>
    <w:rsid w:val="000908ED"/>
    <w:rsid w:val="00091B8B"/>
    <w:rsid w:val="00092227"/>
    <w:rsid w:val="00092B38"/>
    <w:rsid w:val="00092D71"/>
    <w:rsid w:val="000953B7"/>
    <w:rsid w:val="00096B28"/>
    <w:rsid w:val="00097C52"/>
    <w:rsid w:val="000A0DC9"/>
    <w:rsid w:val="000A1210"/>
    <w:rsid w:val="000A2BDE"/>
    <w:rsid w:val="000A3B9D"/>
    <w:rsid w:val="000A6AD5"/>
    <w:rsid w:val="000A7EBE"/>
    <w:rsid w:val="000B0A75"/>
    <w:rsid w:val="000B18AD"/>
    <w:rsid w:val="000B1FFE"/>
    <w:rsid w:val="000B2D52"/>
    <w:rsid w:val="000B458B"/>
    <w:rsid w:val="000B6655"/>
    <w:rsid w:val="000B739F"/>
    <w:rsid w:val="000C0039"/>
    <w:rsid w:val="000C23AD"/>
    <w:rsid w:val="000C26A8"/>
    <w:rsid w:val="000C3987"/>
    <w:rsid w:val="000C54A0"/>
    <w:rsid w:val="000C571E"/>
    <w:rsid w:val="000C6B9E"/>
    <w:rsid w:val="000D1476"/>
    <w:rsid w:val="000D14D9"/>
    <w:rsid w:val="000D296D"/>
    <w:rsid w:val="000D467F"/>
    <w:rsid w:val="000D59E7"/>
    <w:rsid w:val="000D6198"/>
    <w:rsid w:val="000D6E94"/>
    <w:rsid w:val="000D785F"/>
    <w:rsid w:val="000E114F"/>
    <w:rsid w:val="000E179E"/>
    <w:rsid w:val="000E301C"/>
    <w:rsid w:val="000E39B0"/>
    <w:rsid w:val="000E49E2"/>
    <w:rsid w:val="000E58A1"/>
    <w:rsid w:val="000E5FF8"/>
    <w:rsid w:val="000E6071"/>
    <w:rsid w:val="000F2489"/>
    <w:rsid w:val="000F32CB"/>
    <w:rsid w:val="000F372E"/>
    <w:rsid w:val="000F3FA6"/>
    <w:rsid w:val="000F4207"/>
    <w:rsid w:val="000F53A9"/>
    <w:rsid w:val="000F5E4B"/>
    <w:rsid w:val="000F72FC"/>
    <w:rsid w:val="001001FA"/>
    <w:rsid w:val="00100F20"/>
    <w:rsid w:val="00101699"/>
    <w:rsid w:val="0010171E"/>
    <w:rsid w:val="00102701"/>
    <w:rsid w:val="00104F47"/>
    <w:rsid w:val="001056C0"/>
    <w:rsid w:val="0010573C"/>
    <w:rsid w:val="00105C14"/>
    <w:rsid w:val="0010617F"/>
    <w:rsid w:val="00106F94"/>
    <w:rsid w:val="001076F3"/>
    <w:rsid w:val="00111E13"/>
    <w:rsid w:val="0011201A"/>
    <w:rsid w:val="001131DE"/>
    <w:rsid w:val="00113912"/>
    <w:rsid w:val="001141AD"/>
    <w:rsid w:val="001152E9"/>
    <w:rsid w:val="00115D0B"/>
    <w:rsid w:val="001160D4"/>
    <w:rsid w:val="001176D8"/>
    <w:rsid w:val="0012042F"/>
    <w:rsid w:val="00121258"/>
    <w:rsid w:val="00122866"/>
    <w:rsid w:val="00123022"/>
    <w:rsid w:val="00125727"/>
    <w:rsid w:val="0012588F"/>
    <w:rsid w:val="00126AC8"/>
    <w:rsid w:val="00127489"/>
    <w:rsid w:val="001303EC"/>
    <w:rsid w:val="001318E3"/>
    <w:rsid w:val="00131AE2"/>
    <w:rsid w:val="00131CC4"/>
    <w:rsid w:val="00133099"/>
    <w:rsid w:val="001347F0"/>
    <w:rsid w:val="001348C7"/>
    <w:rsid w:val="00134A63"/>
    <w:rsid w:val="001361DE"/>
    <w:rsid w:val="0014193E"/>
    <w:rsid w:val="0014247F"/>
    <w:rsid w:val="0014250B"/>
    <w:rsid w:val="00143247"/>
    <w:rsid w:val="0014452B"/>
    <w:rsid w:val="00145B3A"/>
    <w:rsid w:val="00145F87"/>
    <w:rsid w:val="001475EE"/>
    <w:rsid w:val="001476C7"/>
    <w:rsid w:val="00150A9E"/>
    <w:rsid w:val="00150CCF"/>
    <w:rsid w:val="00150E3E"/>
    <w:rsid w:val="0015101A"/>
    <w:rsid w:val="0015260F"/>
    <w:rsid w:val="00153F1A"/>
    <w:rsid w:val="0015438E"/>
    <w:rsid w:val="0015484D"/>
    <w:rsid w:val="0015588E"/>
    <w:rsid w:val="00160132"/>
    <w:rsid w:val="00161684"/>
    <w:rsid w:val="00161A35"/>
    <w:rsid w:val="0016271A"/>
    <w:rsid w:val="001628DA"/>
    <w:rsid w:val="0016311A"/>
    <w:rsid w:val="001645F7"/>
    <w:rsid w:val="00164754"/>
    <w:rsid w:val="00165D9E"/>
    <w:rsid w:val="00165FA7"/>
    <w:rsid w:val="00166EC3"/>
    <w:rsid w:val="001671F1"/>
    <w:rsid w:val="0016789D"/>
    <w:rsid w:val="00170551"/>
    <w:rsid w:val="00172026"/>
    <w:rsid w:val="001738A6"/>
    <w:rsid w:val="001753CA"/>
    <w:rsid w:val="00175AB7"/>
    <w:rsid w:val="00176BB2"/>
    <w:rsid w:val="00180586"/>
    <w:rsid w:val="00180B1B"/>
    <w:rsid w:val="00181865"/>
    <w:rsid w:val="001818A4"/>
    <w:rsid w:val="00181B92"/>
    <w:rsid w:val="00182E04"/>
    <w:rsid w:val="00183057"/>
    <w:rsid w:val="00184423"/>
    <w:rsid w:val="00185074"/>
    <w:rsid w:val="001865D3"/>
    <w:rsid w:val="00190D89"/>
    <w:rsid w:val="00190FFD"/>
    <w:rsid w:val="001914FA"/>
    <w:rsid w:val="001915C1"/>
    <w:rsid w:val="00191729"/>
    <w:rsid w:val="00192635"/>
    <w:rsid w:val="00193532"/>
    <w:rsid w:val="00193AAC"/>
    <w:rsid w:val="00193C65"/>
    <w:rsid w:val="00193F89"/>
    <w:rsid w:val="00194737"/>
    <w:rsid w:val="001A0A23"/>
    <w:rsid w:val="001A1522"/>
    <w:rsid w:val="001A1C10"/>
    <w:rsid w:val="001A2037"/>
    <w:rsid w:val="001A4A63"/>
    <w:rsid w:val="001A4EA5"/>
    <w:rsid w:val="001A5726"/>
    <w:rsid w:val="001A5AE6"/>
    <w:rsid w:val="001A5D5F"/>
    <w:rsid w:val="001A5DB7"/>
    <w:rsid w:val="001A6810"/>
    <w:rsid w:val="001B0044"/>
    <w:rsid w:val="001B0A81"/>
    <w:rsid w:val="001B271F"/>
    <w:rsid w:val="001B28EC"/>
    <w:rsid w:val="001B6F59"/>
    <w:rsid w:val="001B7E48"/>
    <w:rsid w:val="001C3465"/>
    <w:rsid w:val="001C42C4"/>
    <w:rsid w:val="001C4524"/>
    <w:rsid w:val="001C5842"/>
    <w:rsid w:val="001C667F"/>
    <w:rsid w:val="001C75CB"/>
    <w:rsid w:val="001C7BA9"/>
    <w:rsid w:val="001D02DE"/>
    <w:rsid w:val="001D055A"/>
    <w:rsid w:val="001D0578"/>
    <w:rsid w:val="001D1729"/>
    <w:rsid w:val="001D3BF8"/>
    <w:rsid w:val="001D3D41"/>
    <w:rsid w:val="001D496F"/>
    <w:rsid w:val="001D4EC5"/>
    <w:rsid w:val="001D53A1"/>
    <w:rsid w:val="001D7AB6"/>
    <w:rsid w:val="001D7CC1"/>
    <w:rsid w:val="001E0FD6"/>
    <w:rsid w:val="001E2387"/>
    <w:rsid w:val="001E2A8B"/>
    <w:rsid w:val="001E43B9"/>
    <w:rsid w:val="001E4770"/>
    <w:rsid w:val="001E67AC"/>
    <w:rsid w:val="001E6AAA"/>
    <w:rsid w:val="001E73DE"/>
    <w:rsid w:val="001E73E1"/>
    <w:rsid w:val="001F21EA"/>
    <w:rsid w:val="001F32CB"/>
    <w:rsid w:val="001F4229"/>
    <w:rsid w:val="001F44FC"/>
    <w:rsid w:val="001F4769"/>
    <w:rsid w:val="001F63C6"/>
    <w:rsid w:val="001F6BDF"/>
    <w:rsid w:val="001F6DF8"/>
    <w:rsid w:val="001F7DBD"/>
    <w:rsid w:val="00200182"/>
    <w:rsid w:val="0020101E"/>
    <w:rsid w:val="0020187E"/>
    <w:rsid w:val="0020306C"/>
    <w:rsid w:val="00203293"/>
    <w:rsid w:val="00203936"/>
    <w:rsid w:val="002044BF"/>
    <w:rsid w:val="00204A3A"/>
    <w:rsid w:val="00204CC1"/>
    <w:rsid w:val="0020568B"/>
    <w:rsid w:val="00205C48"/>
    <w:rsid w:val="002061BA"/>
    <w:rsid w:val="0020666C"/>
    <w:rsid w:val="00206832"/>
    <w:rsid w:val="0020760E"/>
    <w:rsid w:val="002078AB"/>
    <w:rsid w:val="002102A8"/>
    <w:rsid w:val="002116C8"/>
    <w:rsid w:val="00212920"/>
    <w:rsid w:val="00212CCA"/>
    <w:rsid w:val="0021420C"/>
    <w:rsid w:val="00214502"/>
    <w:rsid w:val="00215B2E"/>
    <w:rsid w:val="002165FD"/>
    <w:rsid w:val="002172AC"/>
    <w:rsid w:val="00220004"/>
    <w:rsid w:val="002202A5"/>
    <w:rsid w:val="00220860"/>
    <w:rsid w:val="002216D8"/>
    <w:rsid w:val="00221E1A"/>
    <w:rsid w:val="00222DED"/>
    <w:rsid w:val="00223621"/>
    <w:rsid w:val="00223844"/>
    <w:rsid w:val="002238FA"/>
    <w:rsid w:val="00223EBA"/>
    <w:rsid w:val="00226222"/>
    <w:rsid w:val="002307BC"/>
    <w:rsid w:val="00231FB1"/>
    <w:rsid w:val="0023283E"/>
    <w:rsid w:val="00233445"/>
    <w:rsid w:val="00235E80"/>
    <w:rsid w:val="00240522"/>
    <w:rsid w:val="00240713"/>
    <w:rsid w:val="0024328F"/>
    <w:rsid w:val="0024335F"/>
    <w:rsid w:val="00244712"/>
    <w:rsid w:val="002447C6"/>
    <w:rsid w:val="00244F00"/>
    <w:rsid w:val="002465E8"/>
    <w:rsid w:val="00246670"/>
    <w:rsid w:val="00246D43"/>
    <w:rsid w:val="002503D7"/>
    <w:rsid w:val="00251547"/>
    <w:rsid w:val="00251C74"/>
    <w:rsid w:val="00251F20"/>
    <w:rsid w:val="002531A6"/>
    <w:rsid w:val="002559E0"/>
    <w:rsid w:val="00257A38"/>
    <w:rsid w:val="00257CB2"/>
    <w:rsid w:val="00260796"/>
    <w:rsid w:val="002613E6"/>
    <w:rsid w:val="002619B1"/>
    <w:rsid w:val="00263574"/>
    <w:rsid w:val="0026365C"/>
    <w:rsid w:val="00263989"/>
    <w:rsid w:val="00263C2F"/>
    <w:rsid w:val="0026449E"/>
    <w:rsid w:val="0026478E"/>
    <w:rsid w:val="00265BBE"/>
    <w:rsid w:val="00266484"/>
    <w:rsid w:val="00267C19"/>
    <w:rsid w:val="00271C0B"/>
    <w:rsid w:val="00271C78"/>
    <w:rsid w:val="00271F54"/>
    <w:rsid w:val="00272548"/>
    <w:rsid w:val="002728DF"/>
    <w:rsid w:val="00273C9F"/>
    <w:rsid w:val="00274507"/>
    <w:rsid w:val="002754C9"/>
    <w:rsid w:val="00276EC9"/>
    <w:rsid w:val="00277800"/>
    <w:rsid w:val="00280A76"/>
    <w:rsid w:val="0028131B"/>
    <w:rsid w:val="00281DFB"/>
    <w:rsid w:val="0028205B"/>
    <w:rsid w:val="00283BB6"/>
    <w:rsid w:val="00283C14"/>
    <w:rsid w:val="002854C3"/>
    <w:rsid w:val="00285CA7"/>
    <w:rsid w:val="0028622C"/>
    <w:rsid w:val="0028669A"/>
    <w:rsid w:val="00287569"/>
    <w:rsid w:val="002877E1"/>
    <w:rsid w:val="00290053"/>
    <w:rsid w:val="00291787"/>
    <w:rsid w:val="0029278A"/>
    <w:rsid w:val="00292A4F"/>
    <w:rsid w:val="00296431"/>
    <w:rsid w:val="00296532"/>
    <w:rsid w:val="002A2CC3"/>
    <w:rsid w:val="002A300E"/>
    <w:rsid w:val="002A5CBD"/>
    <w:rsid w:val="002A6190"/>
    <w:rsid w:val="002A6630"/>
    <w:rsid w:val="002B0AEB"/>
    <w:rsid w:val="002B1453"/>
    <w:rsid w:val="002B1986"/>
    <w:rsid w:val="002B2089"/>
    <w:rsid w:val="002B35CC"/>
    <w:rsid w:val="002B3905"/>
    <w:rsid w:val="002B605A"/>
    <w:rsid w:val="002B6885"/>
    <w:rsid w:val="002B6A86"/>
    <w:rsid w:val="002B7045"/>
    <w:rsid w:val="002B7EE1"/>
    <w:rsid w:val="002C0A23"/>
    <w:rsid w:val="002C1D29"/>
    <w:rsid w:val="002C49AA"/>
    <w:rsid w:val="002C6148"/>
    <w:rsid w:val="002C74C8"/>
    <w:rsid w:val="002D020A"/>
    <w:rsid w:val="002D31F2"/>
    <w:rsid w:val="002D4FDA"/>
    <w:rsid w:val="002D50EE"/>
    <w:rsid w:val="002D6BA4"/>
    <w:rsid w:val="002D7604"/>
    <w:rsid w:val="002D7764"/>
    <w:rsid w:val="002D784A"/>
    <w:rsid w:val="002E0241"/>
    <w:rsid w:val="002E0AAA"/>
    <w:rsid w:val="002E1ECF"/>
    <w:rsid w:val="002E200E"/>
    <w:rsid w:val="002E3473"/>
    <w:rsid w:val="002E3E67"/>
    <w:rsid w:val="002E670A"/>
    <w:rsid w:val="002E6F5A"/>
    <w:rsid w:val="002E7BDE"/>
    <w:rsid w:val="002F07C6"/>
    <w:rsid w:val="002F12C6"/>
    <w:rsid w:val="002F1338"/>
    <w:rsid w:val="002F2F66"/>
    <w:rsid w:val="002F3F1C"/>
    <w:rsid w:val="002F457C"/>
    <w:rsid w:val="002F725E"/>
    <w:rsid w:val="002F74C4"/>
    <w:rsid w:val="002F75C9"/>
    <w:rsid w:val="002F7D2E"/>
    <w:rsid w:val="00300259"/>
    <w:rsid w:val="0030226B"/>
    <w:rsid w:val="0030340D"/>
    <w:rsid w:val="00303841"/>
    <w:rsid w:val="00303AF3"/>
    <w:rsid w:val="00305010"/>
    <w:rsid w:val="0031079A"/>
    <w:rsid w:val="003113EB"/>
    <w:rsid w:val="00312E48"/>
    <w:rsid w:val="00314BF0"/>
    <w:rsid w:val="00315126"/>
    <w:rsid w:val="00317208"/>
    <w:rsid w:val="003175E1"/>
    <w:rsid w:val="00322AE6"/>
    <w:rsid w:val="003230C8"/>
    <w:rsid w:val="003246FA"/>
    <w:rsid w:val="00325DB7"/>
    <w:rsid w:val="0032701F"/>
    <w:rsid w:val="00327C9A"/>
    <w:rsid w:val="0033141B"/>
    <w:rsid w:val="00331539"/>
    <w:rsid w:val="00331A49"/>
    <w:rsid w:val="00332DE4"/>
    <w:rsid w:val="00332F62"/>
    <w:rsid w:val="003361C1"/>
    <w:rsid w:val="003401C1"/>
    <w:rsid w:val="003439B5"/>
    <w:rsid w:val="003446F9"/>
    <w:rsid w:val="003449AD"/>
    <w:rsid w:val="003454B5"/>
    <w:rsid w:val="00345BFC"/>
    <w:rsid w:val="00347A8D"/>
    <w:rsid w:val="00351D0C"/>
    <w:rsid w:val="00351F0A"/>
    <w:rsid w:val="003530A0"/>
    <w:rsid w:val="003535E9"/>
    <w:rsid w:val="00353D47"/>
    <w:rsid w:val="003545A5"/>
    <w:rsid w:val="003549DD"/>
    <w:rsid w:val="00361418"/>
    <w:rsid w:val="0036409A"/>
    <w:rsid w:val="0036421E"/>
    <w:rsid w:val="003656E3"/>
    <w:rsid w:val="003666B0"/>
    <w:rsid w:val="0036731B"/>
    <w:rsid w:val="003707D4"/>
    <w:rsid w:val="00370C16"/>
    <w:rsid w:val="003725E2"/>
    <w:rsid w:val="00372610"/>
    <w:rsid w:val="003727C0"/>
    <w:rsid w:val="00373488"/>
    <w:rsid w:val="00373BE3"/>
    <w:rsid w:val="00373C6D"/>
    <w:rsid w:val="003749DF"/>
    <w:rsid w:val="003751EE"/>
    <w:rsid w:val="0037721A"/>
    <w:rsid w:val="003775A2"/>
    <w:rsid w:val="003779EA"/>
    <w:rsid w:val="0038092C"/>
    <w:rsid w:val="00381FB5"/>
    <w:rsid w:val="00383B1C"/>
    <w:rsid w:val="00383D63"/>
    <w:rsid w:val="00384E2C"/>
    <w:rsid w:val="003850EA"/>
    <w:rsid w:val="00386111"/>
    <w:rsid w:val="00386852"/>
    <w:rsid w:val="00390C13"/>
    <w:rsid w:val="00390D2C"/>
    <w:rsid w:val="0039182C"/>
    <w:rsid w:val="00392590"/>
    <w:rsid w:val="003927A8"/>
    <w:rsid w:val="00392886"/>
    <w:rsid w:val="00392B59"/>
    <w:rsid w:val="00394ADD"/>
    <w:rsid w:val="00394D56"/>
    <w:rsid w:val="00395DD1"/>
    <w:rsid w:val="00395E39"/>
    <w:rsid w:val="00396938"/>
    <w:rsid w:val="00397A9D"/>
    <w:rsid w:val="00397EDD"/>
    <w:rsid w:val="003A1AF2"/>
    <w:rsid w:val="003A1C61"/>
    <w:rsid w:val="003A28E1"/>
    <w:rsid w:val="003A2C59"/>
    <w:rsid w:val="003A518D"/>
    <w:rsid w:val="003A5635"/>
    <w:rsid w:val="003A5A70"/>
    <w:rsid w:val="003A5B95"/>
    <w:rsid w:val="003A6790"/>
    <w:rsid w:val="003A6AFD"/>
    <w:rsid w:val="003A6E5E"/>
    <w:rsid w:val="003A70CC"/>
    <w:rsid w:val="003A7510"/>
    <w:rsid w:val="003A7AEC"/>
    <w:rsid w:val="003A7BCB"/>
    <w:rsid w:val="003A7CAC"/>
    <w:rsid w:val="003B11A7"/>
    <w:rsid w:val="003B3326"/>
    <w:rsid w:val="003B33A6"/>
    <w:rsid w:val="003B365F"/>
    <w:rsid w:val="003B37BA"/>
    <w:rsid w:val="003B400C"/>
    <w:rsid w:val="003B496D"/>
    <w:rsid w:val="003C1BD5"/>
    <w:rsid w:val="003C3BAB"/>
    <w:rsid w:val="003C64DD"/>
    <w:rsid w:val="003C6B11"/>
    <w:rsid w:val="003D061C"/>
    <w:rsid w:val="003D23B0"/>
    <w:rsid w:val="003D24B4"/>
    <w:rsid w:val="003D2564"/>
    <w:rsid w:val="003D2672"/>
    <w:rsid w:val="003D26D8"/>
    <w:rsid w:val="003D271D"/>
    <w:rsid w:val="003D3AF2"/>
    <w:rsid w:val="003D3B38"/>
    <w:rsid w:val="003D6100"/>
    <w:rsid w:val="003D619E"/>
    <w:rsid w:val="003D6735"/>
    <w:rsid w:val="003D7AAA"/>
    <w:rsid w:val="003E1CDE"/>
    <w:rsid w:val="003E3D9F"/>
    <w:rsid w:val="003E5CED"/>
    <w:rsid w:val="003E7014"/>
    <w:rsid w:val="003F0EE9"/>
    <w:rsid w:val="003F29AF"/>
    <w:rsid w:val="003F37B9"/>
    <w:rsid w:val="003F4607"/>
    <w:rsid w:val="003F48C2"/>
    <w:rsid w:val="003F49C9"/>
    <w:rsid w:val="003F53E4"/>
    <w:rsid w:val="003F6505"/>
    <w:rsid w:val="003F7C1D"/>
    <w:rsid w:val="00401589"/>
    <w:rsid w:val="00402136"/>
    <w:rsid w:val="004021CA"/>
    <w:rsid w:val="00402E6C"/>
    <w:rsid w:val="004031DE"/>
    <w:rsid w:val="00403B26"/>
    <w:rsid w:val="00406703"/>
    <w:rsid w:val="00406AAA"/>
    <w:rsid w:val="00407294"/>
    <w:rsid w:val="00407CB7"/>
    <w:rsid w:val="0041064B"/>
    <w:rsid w:val="0041079F"/>
    <w:rsid w:val="004109BD"/>
    <w:rsid w:val="0041236C"/>
    <w:rsid w:val="00413839"/>
    <w:rsid w:val="0041651F"/>
    <w:rsid w:val="00416B1B"/>
    <w:rsid w:val="00417F49"/>
    <w:rsid w:val="0042007A"/>
    <w:rsid w:val="00420334"/>
    <w:rsid w:val="00421DB3"/>
    <w:rsid w:val="004228C3"/>
    <w:rsid w:val="00422AAC"/>
    <w:rsid w:val="00426C47"/>
    <w:rsid w:val="00426FF3"/>
    <w:rsid w:val="00427341"/>
    <w:rsid w:val="00427BBA"/>
    <w:rsid w:val="00431E46"/>
    <w:rsid w:val="00433638"/>
    <w:rsid w:val="00434890"/>
    <w:rsid w:val="004357E5"/>
    <w:rsid w:val="0044134F"/>
    <w:rsid w:val="004415BE"/>
    <w:rsid w:val="004421F2"/>
    <w:rsid w:val="00443529"/>
    <w:rsid w:val="00443617"/>
    <w:rsid w:val="00443BC0"/>
    <w:rsid w:val="00444CF3"/>
    <w:rsid w:val="0044512B"/>
    <w:rsid w:val="004454D3"/>
    <w:rsid w:val="00445A18"/>
    <w:rsid w:val="004471B5"/>
    <w:rsid w:val="0044772A"/>
    <w:rsid w:val="004477D4"/>
    <w:rsid w:val="00450463"/>
    <w:rsid w:val="00451CBA"/>
    <w:rsid w:val="00452908"/>
    <w:rsid w:val="00452D6C"/>
    <w:rsid w:val="00453797"/>
    <w:rsid w:val="00454A82"/>
    <w:rsid w:val="00455A02"/>
    <w:rsid w:val="00457857"/>
    <w:rsid w:val="00460199"/>
    <w:rsid w:val="00460CBE"/>
    <w:rsid w:val="00462200"/>
    <w:rsid w:val="00463944"/>
    <w:rsid w:val="00463ACD"/>
    <w:rsid w:val="004643BE"/>
    <w:rsid w:val="00464A9F"/>
    <w:rsid w:val="0046525C"/>
    <w:rsid w:val="00465260"/>
    <w:rsid w:val="004655BF"/>
    <w:rsid w:val="00466A74"/>
    <w:rsid w:val="00466DD0"/>
    <w:rsid w:val="00466E0C"/>
    <w:rsid w:val="0046704D"/>
    <w:rsid w:val="00467BC8"/>
    <w:rsid w:val="00470602"/>
    <w:rsid w:val="0047103B"/>
    <w:rsid w:val="004737DD"/>
    <w:rsid w:val="0047394F"/>
    <w:rsid w:val="00473EBB"/>
    <w:rsid w:val="004742B7"/>
    <w:rsid w:val="004760D9"/>
    <w:rsid w:val="0047615F"/>
    <w:rsid w:val="00476185"/>
    <w:rsid w:val="004822EC"/>
    <w:rsid w:val="00482497"/>
    <w:rsid w:val="00483588"/>
    <w:rsid w:val="0048396E"/>
    <w:rsid w:val="004849FF"/>
    <w:rsid w:val="00484EA4"/>
    <w:rsid w:val="00485400"/>
    <w:rsid w:val="0048550F"/>
    <w:rsid w:val="00485D9D"/>
    <w:rsid w:val="00486876"/>
    <w:rsid w:val="00486F12"/>
    <w:rsid w:val="0049192A"/>
    <w:rsid w:val="0049273C"/>
    <w:rsid w:val="00493468"/>
    <w:rsid w:val="0049389B"/>
    <w:rsid w:val="00493DD5"/>
    <w:rsid w:val="004943CA"/>
    <w:rsid w:val="00495128"/>
    <w:rsid w:val="00497D23"/>
    <w:rsid w:val="004A0085"/>
    <w:rsid w:val="004A04F5"/>
    <w:rsid w:val="004A09B9"/>
    <w:rsid w:val="004A28F8"/>
    <w:rsid w:val="004A2F0A"/>
    <w:rsid w:val="004A30B1"/>
    <w:rsid w:val="004A42A8"/>
    <w:rsid w:val="004A4B30"/>
    <w:rsid w:val="004A566F"/>
    <w:rsid w:val="004A7084"/>
    <w:rsid w:val="004B13F7"/>
    <w:rsid w:val="004B319B"/>
    <w:rsid w:val="004B52D0"/>
    <w:rsid w:val="004B5AF3"/>
    <w:rsid w:val="004B764A"/>
    <w:rsid w:val="004B7970"/>
    <w:rsid w:val="004B7D74"/>
    <w:rsid w:val="004C0317"/>
    <w:rsid w:val="004C1387"/>
    <w:rsid w:val="004C147A"/>
    <w:rsid w:val="004C1A18"/>
    <w:rsid w:val="004C3D4E"/>
    <w:rsid w:val="004C4311"/>
    <w:rsid w:val="004C4CA6"/>
    <w:rsid w:val="004C56FA"/>
    <w:rsid w:val="004C7538"/>
    <w:rsid w:val="004D0CC8"/>
    <w:rsid w:val="004D1CD5"/>
    <w:rsid w:val="004D1F0E"/>
    <w:rsid w:val="004D21EE"/>
    <w:rsid w:val="004D2683"/>
    <w:rsid w:val="004D3D12"/>
    <w:rsid w:val="004D53B9"/>
    <w:rsid w:val="004D7F8E"/>
    <w:rsid w:val="004E26AF"/>
    <w:rsid w:val="004E307E"/>
    <w:rsid w:val="004E32CB"/>
    <w:rsid w:val="004E3586"/>
    <w:rsid w:val="004E368E"/>
    <w:rsid w:val="004E3C4E"/>
    <w:rsid w:val="004E4631"/>
    <w:rsid w:val="004E498F"/>
    <w:rsid w:val="004E4BBF"/>
    <w:rsid w:val="004E74F2"/>
    <w:rsid w:val="004E7806"/>
    <w:rsid w:val="004F0856"/>
    <w:rsid w:val="004F215D"/>
    <w:rsid w:val="004F367E"/>
    <w:rsid w:val="004F3D3F"/>
    <w:rsid w:val="004F42DF"/>
    <w:rsid w:val="004F4FFE"/>
    <w:rsid w:val="004F522A"/>
    <w:rsid w:val="004F5D48"/>
    <w:rsid w:val="004F6097"/>
    <w:rsid w:val="004F79D2"/>
    <w:rsid w:val="00500F6E"/>
    <w:rsid w:val="0050177B"/>
    <w:rsid w:val="00503AFD"/>
    <w:rsid w:val="0050613B"/>
    <w:rsid w:val="005076AD"/>
    <w:rsid w:val="005107E6"/>
    <w:rsid w:val="00510F48"/>
    <w:rsid w:val="005110F2"/>
    <w:rsid w:val="00511634"/>
    <w:rsid w:val="0051166F"/>
    <w:rsid w:val="00512211"/>
    <w:rsid w:val="00512D1A"/>
    <w:rsid w:val="00515151"/>
    <w:rsid w:val="00515E25"/>
    <w:rsid w:val="00516B19"/>
    <w:rsid w:val="005176BF"/>
    <w:rsid w:val="00517B30"/>
    <w:rsid w:val="005202B3"/>
    <w:rsid w:val="005207FF"/>
    <w:rsid w:val="00521923"/>
    <w:rsid w:val="00521AD0"/>
    <w:rsid w:val="00522345"/>
    <w:rsid w:val="005228D4"/>
    <w:rsid w:val="00522A65"/>
    <w:rsid w:val="00523A97"/>
    <w:rsid w:val="00526018"/>
    <w:rsid w:val="00526B7C"/>
    <w:rsid w:val="00526EBB"/>
    <w:rsid w:val="00527B07"/>
    <w:rsid w:val="005309AB"/>
    <w:rsid w:val="00533F20"/>
    <w:rsid w:val="00535384"/>
    <w:rsid w:val="00535BAB"/>
    <w:rsid w:val="00537EF5"/>
    <w:rsid w:val="00542396"/>
    <w:rsid w:val="00542EC4"/>
    <w:rsid w:val="00544AB1"/>
    <w:rsid w:val="00544C66"/>
    <w:rsid w:val="00545D75"/>
    <w:rsid w:val="005478BB"/>
    <w:rsid w:val="00551128"/>
    <w:rsid w:val="005523D8"/>
    <w:rsid w:val="0055274F"/>
    <w:rsid w:val="0055338D"/>
    <w:rsid w:val="0055428E"/>
    <w:rsid w:val="005549DE"/>
    <w:rsid w:val="00555A2D"/>
    <w:rsid w:val="00555B23"/>
    <w:rsid w:val="00556038"/>
    <w:rsid w:val="005573D4"/>
    <w:rsid w:val="00561A71"/>
    <w:rsid w:val="00562FC2"/>
    <w:rsid w:val="00564470"/>
    <w:rsid w:val="005649D6"/>
    <w:rsid w:val="00564D2D"/>
    <w:rsid w:val="0056590E"/>
    <w:rsid w:val="00566095"/>
    <w:rsid w:val="00566811"/>
    <w:rsid w:val="005673B0"/>
    <w:rsid w:val="005674A3"/>
    <w:rsid w:val="00570578"/>
    <w:rsid w:val="00571196"/>
    <w:rsid w:val="005711D3"/>
    <w:rsid w:val="00573B51"/>
    <w:rsid w:val="00573EBF"/>
    <w:rsid w:val="00574734"/>
    <w:rsid w:val="00575349"/>
    <w:rsid w:val="00576281"/>
    <w:rsid w:val="005767A1"/>
    <w:rsid w:val="0057680E"/>
    <w:rsid w:val="00576EDF"/>
    <w:rsid w:val="005776D8"/>
    <w:rsid w:val="005778A9"/>
    <w:rsid w:val="00577BC8"/>
    <w:rsid w:val="00580962"/>
    <w:rsid w:val="00581E50"/>
    <w:rsid w:val="00582ED6"/>
    <w:rsid w:val="0058378A"/>
    <w:rsid w:val="00583BA6"/>
    <w:rsid w:val="0058454A"/>
    <w:rsid w:val="005847FE"/>
    <w:rsid w:val="00586457"/>
    <w:rsid w:val="00586803"/>
    <w:rsid w:val="00586FAB"/>
    <w:rsid w:val="00590618"/>
    <w:rsid w:val="00592C38"/>
    <w:rsid w:val="00593746"/>
    <w:rsid w:val="00593923"/>
    <w:rsid w:val="00593B00"/>
    <w:rsid w:val="00594D5F"/>
    <w:rsid w:val="00596249"/>
    <w:rsid w:val="00596570"/>
    <w:rsid w:val="00596739"/>
    <w:rsid w:val="005968AC"/>
    <w:rsid w:val="005A027E"/>
    <w:rsid w:val="005A02C6"/>
    <w:rsid w:val="005A0982"/>
    <w:rsid w:val="005A1ABC"/>
    <w:rsid w:val="005A1B83"/>
    <w:rsid w:val="005A1BEF"/>
    <w:rsid w:val="005A54F7"/>
    <w:rsid w:val="005A563E"/>
    <w:rsid w:val="005A64FF"/>
    <w:rsid w:val="005A6E96"/>
    <w:rsid w:val="005B2221"/>
    <w:rsid w:val="005B4A88"/>
    <w:rsid w:val="005B73DA"/>
    <w:rsid w:val="005C0A03"/>
    <w:rsid w:val="005C124F"/>
    <w:rsid w:val="005C1A60"/>
    <w:rsid w:val="005C1BBB"/>
    <w:rsid w:val="005C2276"/>
    <w:rsid w:val="005C2520"/>
    <w:rsid w:val="005C3C9A"/>
    <w:rsid w:val="005C530E"/>
    <w:rsid w:val="005C634E"/>
    <w:rsid w:val="005C6F5B"/>
    <w:rsid w:val="005D0283"/>
    <w:rsid w:val="005D1246"/>
    <w:rsid w:val="005D252A"/>
    <w:rsid w:val="005D4063"/>
    <w:rsid w:val="005D485F"/>
    <w:rsid w:val="005D507A"/>
    <w:rsid w:val="005D591E"/>
    <w:rsid w:val="005D7B9E"/>
    <w:rsid w:val="005E00B3"/>
    <w:rsid w:val="005E2775"/>
    <w:rsid w:val="005E292E"/>
    <w:rsid w:val="005E3F9B"/>
    <w:rsid w:val="005E4861"/>
    <w:rsid w:val="005E50F0"/>
    <w:rsid w:val="005E5129"/>
    <w:rsid w:val="005E65D8"/>
    <w:rsid w:val="005E6600"/>
    <w:rsid w:val="005E740A"/>
    <w:rsid w:val="005F33A0"/>
    <w:rsid w:val="005F409F"/>
    <w:rsid w:val="005F448D"/>
    <w:rsid w:val="005F5E4E"/>
    <w:rsid w:val="005F69DF"/>
    <w:rsid w:val="005F6DDA"/>
    <w:rsid w:val="005F7FA9"/>
    <w:rsid w:val="00600EE5"/>
    <w:rsid w:val="00601097"/>
    <w:rsid w:val="006014F1"/>
    <w:rsid w:val="006024EE"/>
    <w:rsid w:val="006025F9"/>
    <w:rsid w:val="006054F8"/>
    <w:rsid w:val="00605DE3"/>
    <w:rsid w:val="006061CB"/>
    <w:rsid w:val="00607798"/>
    <w:rsid w:val="00607C0A"/>
    <w:rsid w:val="006115A1"/>
    <w:rsid w:val="00612578"/>
    <w:rsid w:val="00612EA7"/>
    <w:rsid w:val="006134BE"/>
    <w:rsid w:val="0061739F"/>
    <w:rsid w:val="006216CA"/>
    <w:rsid w:val="00622D80"/>
    <w:rsid w:val="006240EA"/>
    <w:rsid w:val="0062424A"/>
    <w:rsid w:val="006266B0"/>
    <w:rsid w:val="00626F50"/>
    <w:rsid w:val="00627B03"/>
    <w:rsid w:val="00632228"/>
    <w:rsid w:val="0063323F"/>
    <w:rsid w:val="006334D9"/>
    <w:rsid w:val="006340C6"/>
    <w:rsid w:val="006342A7"/>
    <w:rsid w:val="00635387"/>
    <w:rsid w:val="00635B94"/>
    <w:rsid w:val="00636CD6"/>
    <w:rsid w:val="00637656"/>
    <w:rsid w:val="00637967"/>
    <w:rsid w:val="00637B34"/>
    <w:rsid w:val="00642600"/>
    <w:rsid w:val="00643C73"/>
    <w:rsid w:val="00644E52"/>
    <w:rsid w:val="0064520E"/>
    <w:rsid w:val="0064548C"/>
    <w:rsid w:val="00646014"/>
    <w:rsid w:val="00646643"/>
    <w:rsid w:val="00647BE8"/>
    <w:rsid w:val="006505D6"/>
    <w:rsid w:val="00651B22"/>
    <w:rsid w:val="00654995"/>
    <w:rsid w:val="0065658A"/>
    <w:rsid w:val="0065665C"/>
    <w:rsid w:val="00657486"/>
    <w:rsid w:val="0066073E"/>
    <w:rsid w:val="00660834"/>
    <w:rsid w:val="0066103E"/>
    <w:rsid w:val="00661089"/>
    <w:rsid w:val="00661B89"/>
    <w:rsid w:val="00662264"/>
    <w:rsid w:val="00662BFB"/>
    <w:rsid w:val="0066438A"/>
    <w:rsid w:val="00665482"/>
    <w:rsid w:val="00665700"/>
    <w:rsid w:val="00665C92"/>
    <w:rsid w:val="00667D2F"/>
    <w:rsid w:val="00670955"/>
    <w:rsid w:val="00671FAE"/>
    <w:rsid w:val="00673BC4"/>
    <w:rsid w:val="00673E73"/>
    <w:rsid w:val="00674E63"/>
    <w:rsid w:val="00675213"/>
    <w:rsid w:val="00675600"/>
    <w:rsid w:val="00675F74"/>
    <w:rsid w:val="00676FFD"/>
    <w:rsid w:val="00680718"/>
    <w:rsid w:val="00681522"/>
    <w:rsid w:val="00682D93"/>
    <w:rsid w:val="00682DDE"/>
    <w:rsid w:val="00683D72"/>
    <w:rsid w:val="006849F8"/>
    <w:rsid w:val="006860FC"/>
    <w:rsid w:val="00686173"/>
    <w:rsid w:val="00686477"/>
    <w:rsid w:val="0068749B"/>
    <w:rsid w:val="006943EA"/>
    <w:rsid w:val="00694A12"/>
    <w:rsid w:val="00694B4F"/>
    <w:rsid w:val="00696A2E"/>
    <w:rsid w:val="00696A98"/>
    <w:rsid w:val="00697068"/>
    <w:rsid w:val="00697899"/>
    <w:rsid w:val="00697C3F"/>
    <w:rsid w:val="006A00BD"/>
    <w:rsid w:val="006A0849"/>
    <w:rsid w:val="006A2899"/>
    <w:rsid w:val="006A37CD"/>
    <w:rsid w:val="006A3FF8"/>
    <w:rsid w:val="006A5B4F"/>
    <w:rsid w:val="006B02EA"/>
    <w:rsid w:val="006B037F"/>
    <w:rsid w:val="006B0452"/>
    <w:rsid w:val="006B2F20"/>
    <w:rsid w:val="006B5DE7"/>
    <w:rsid w:val="006B62D0"/>
    <w:rsid w:val="006B773F"/>
    <w:rsid w:val="006B7F2A"/>
    <w:rsid w:val="006C0173"/>
    <w:rsid w:val="006C0300"/>
    <w:rsid w:val="006C0A8F"/>
    <w:rsid w:val="006C1DDC"/>
    <w:rsid w:val="006C20C6"/>
    <w:rsid w:val="006C43AD"/>
    <w:rsid w:val="006C4FCB"/>
    <w:rsid w:val="006C678C"/>
    <w:rsid w:val="006D186E"/>
    <w:rsid w:val="006D18EB"/>
    <w:rsid w:val="006D215B"/>
    <w:rsid w:val="006D399B"/>
    <w:rsid w:val="006D3AEB"/>
    <w:rsid w:val="006D3FEB"/>
    <w:rsid w:val="006D58EA"/>
    <w:rsid w:val="006D5EC2"/>
    <w:rsid w:val="006D6BCA"/>
    <w:rsid w:val="006D6E18"/>
    <w:rsid w:val="006D782E"/>
    <w:rsid w:val="006D7B32"/>
    <w:rsid w:val="006E1A61"/>
    <w:rsid w:val="006E28A3"/>
    <w:rsid w:val="006E2A8A"/>
    <w:rsid w:val="006E4377"/>
    <w:rsid w:val="006E479F"/>
    <w:rsid w:val="006E7BE6"/>
    <w:rsid w:val="006E7C50"/>
    <w:rsid w:val="006F0A7A"/>
    <w:rsid w:val="006F2223"/>
    <w:rsid w:val="006F3A25"/>
    <w:rsid w:val="006F3C31"/>
    <w:rsid w:val="006F3F91"/>
    <w:rsid w:val="006F4091"/>
    <w:rsid w:val="006F5DEB"/>
    <w:rsid w:val="006F5EA3"/>
    <w:rsid w:val="00701D24"/>
    <w:rsid w:val="00702056"/>
    <w:rsid w:val="0070223E"/>
    <w:rsid w:val="0070562D"/>
    <w:rsid w:val="00707330"/>
    <w:rsid w:val="007076F7"/>
    <w:rsid w:val="00710DA8"/>
    <w:rsid w:val="00711456"/>
    <w:rsid w:val="00711674"/>
    <w:rsid w:val="00711CF6"/>
    <w:rsid w:val="00712535"/>
    <w:rsid w:val="00713A7F"/>
    <w:rsid w:val="00713FB3"/>
    <w:rsid w:val="00714366"/>
    <w:rsid w:val="00715905"/>
    <w:rsid w:val="00717111"/>
    <w:rsid w:val="00720267"/>
    <w:rsid w:val="0072052C"/>
    <w:rsid w:val="007224B1"/>
    <w:rsid w:val="00722791"/>
    <w:rsid w:val="007233DB"/>
    <w:rsid w:val="0072391A"/>
    <w:rsid w:val="007240E8"/>
    <w:rsid w:val="007241EF"/>
    <w:rsid w:val="00724391"/>
    <w:rsid w:val="00724FC6"/>
    <w:rsid w:val="007253CF"/>
    <w:rsid w:val="00725734"/>
    <w:rsid w:val="00726ED6"/>
    <w:rsid w:val="0072707C"/>
    <w:rsid w:val="0072720A"/>
    <w:rsid w:val="00732551"/>
    <w:rsid w:val="00733F3F"/>
    <w:rsid w:val="00735443"/>
    <w:rsid w:val="0073579E"/>
    <w:rsid w:val="00735CE9"/>
    <w:rsid w:val="007371BE"/>
    <w:rsid w:val="007372E9"/>
    <w:rsid w:val="00737E3D"/>
    <w:rsid w:val="0074012E"/>
    <w:rsid w:val="00741290"/>
    <w:rsid w:val="007415F5"/>
    <w:rsid w:val="00742AA3"/>
    <w:rsid w:val="00743853"/>
    <w:rsid w:val="00743ECE"/>
    <w:rsid w:val="00744F08"/>
    <w:rsid w:val="00744F68"/>
    <w:rsid w:val="00745EA2"/>
    <w:rsid w:val="00746BF6"/>
    <w:rsid w:val="00750932"/>
    <w:rsid w:val="00750AC1"/>
    <w:rsid w:val="00752CD9"/>
    <w:rsid w:val="00753499"/>
    <w:rsid w:val="007548BE"/>
    <w:rsid w:val="007554C5"/>
    <w:rsid w:val="00755584"/>
    <w:rsid w:val="0075567E"/>
    <w:rsid w:val="00756B11"/>
    <w:rsid w:val="00757EB9"/>
    <w:rsid w:val="00762303"/>
    <w:rsid w:val="007639D4"/>
    <w:rsid w:val="00764703"/>
    <w:rsid w:val="00764C61"/>
    <w:rsid w:val="00764C62"/>
    <w:rsid w:val="00764EC9"/>
    <w:rsid w:val="00765B57"/>
    <w:rsid w:val="00767B17"/>
    <w:rsid w:val="00771FE8"/>
    <w:rsid w:val="007736D4"/>
    <w:rsid w:val="00775AB5"/>
    <w:rsid w:val="00775B31"/>
    <w:rsid w:val="0077756B"/>
    <w:rsid w:val="007801F7"/>
    <w:rsid w:val="00780B9A"/>
    <w:rsid w:val="0078186E"/>
    <w:rsid w:val="00781E41"/>
    <w:rsid w:val="0078221C"/>
    <w:rsid w:val="0078253E"/>
    <w:rsid w:val="00782799"/>
    <w:rsid w:val="00782A35"/>
    <w:rsid w:val="007841BE"/>
    <w:rsid w:val="007854DF"/>
    <w:rsid w:val="00786B13"/>
    <w:rsid w:val="0078757D"/>
    <w:rsid w:val="0079144A"/>
    <w:rsid w:val="00791A34"/>
    <w:rsid w:val="007924FE"/>
    <w:rsid w:val="00793DDF"/>
    <w:rsid w:val="00795563"/>
    <w:rsid w:val="007958D1"/>
    <w:rsid w:val="00796E02"/>
    <w:rsid w:val="007974D8"/>
    <w:rsid w:val="007A0009"/>
    <w:rsid w:val="007A0E7F"/>
    <w:rsid w:val="007A1515"/>
    <w:rsid w:val="007A21A8"/>
    <w:rsid w:val="007A2E2B"/>
    <w:rsid w:val="007A3366"/>
    <w:rsid w:val="007A3D82"/>
    <w:rsid w:val="007A4077"/>
    <w:rsid w:val="007A7415"/>
    <w:rsid w:val="007A7508"/>
    <w:rsid w:val="007A79AE"/>
    <w:rsid w:val="007B09E2"/>
    <w:rsid w:val="007B15F7"/>
    <w:rsid w:val="007B4469"/>
    <w:rsid w:val="007B5308"/>
    <w:rsid w:val="007B7C92"/>
    <w:rsid w:val="007C0420"/>
    <w:rsid w:val="007C0719"/>
    <w:rsid w:val="007C2C13"/>
    <w:rsid w:val="007C37DA"/>
    <w:rsid w:val="007C4A59"/>
    <w:rsid w:val="007C5A17"/>
    <w:rsid w:val="007C5A32"/>
    <w:rsid w:val="007C65C9"/>
    <w:rsid w:val="007C6867"/>
    <w:rsid w:val="007D1126"/>
    <w:rsid w:val="007D1B89"/>
    <w:rsid w:val="007D204C"/>
    <w:rsid w:val="007D3068"/>
    <w:rsid w:val="007D3B37"/>
    <w:rsid w:val="007D4490"/>
    <w:rsid w:val="007D44DA"/>
    <w:rsid w:val="007D7421"/>
    <w:rsid w:val="007D7594"/>
    <w:rsid w:val="007D7FB7"/>
    <w:rsid w:val="007E0527"/>
    <w:rsid w:val="007E15C3"/>
    <w:rsid w:val="007E3835"/>
    <w:rsid w:val="007E438D"/>
    <w:rsid w:val="007E4524"/>
    <w:rsid w:val="007E4B7A"/>
    <w:rsid w:val="007E57BF"/>
    <w:rsid w:val="007E68C1"/>
    <w:rsid w:val="007E6DA4"/>
    <w:rsid w:val="007E7604"/>
    <w:rsid w:val="007F035B"/>
    <w:rsid w:val="007F0790"/>
    <w:rsid w:val="007F2D61"/>
    <w:rsid w:val="007F339F"/>
    <w:rsid w:val="007F50D5"/>
    <w:rsid w:val="007F5D0A"/>
    <w:rsid w:val="007F5DE8"/>
    <w:rsid w:val="007F7718"/>
    <w:rsid w:val="00800E81"/>
    <w:rsid w:val="0080181D"/>
    <w:rsid w:val="008021CB"/>
    <w:rsid w:val="00803295"/>
    <w:rsid w:val="00803724"/>
    <w:rsid w:val="00803894"/>
    <w:rsid w:val="0080485C"/>
    <w:rsid w:val="0080696D"/>
    <w:rsid w:val="008107B0"/>
    <w:rsid w:val="0081271C"/>
    <w:rsid w:val="00813170"/>
    <w:rsid w:val="0081462B"/>
    <w:rsid w:val="00817350"/>
    <w:rsid w:val="00820A60"/>
    <w:rsid w:val="00821DBC"/>
    <w:rsid w:val="00822C37"/>
    <w:rsid w:val="00823BE4"/>
    <w:rsid w:val="00826656"/>
    <w:rsid w:val="008273BF"/>
    <w:rsid w:val="008329CC"/>
    <w:rsid w:val="0083325A"/>
    <w:rsid w:val="008370C0"/>
    <w:rsid w:val="008375E9"/>
    <w:rsid w:val="008404C5"/>
    <w:rsid w:val="008414E2"/>
    <w:rsid w:val="00842278"/>
    <w:rsid w:val="0084237A"/>
    <w:rsid w:val="008425A6"/>
    <w:rsid w:val="008428E2"/>
    <w:rsid w:val="00842AB4"/>
    <w:rsid w:val="00843DCD"/>
    <w:rsid w:val="00843FD2"/>
    <w:rsid w:val="008444BA"/>
    <w:rsid w:val="008447B7"/>
    <w:rsid w:val="008466C0"/>
    <w:rsid w:val="008466E0"/>
    <w:rsid w:val="00850A9E"/>
    <w:rsid w:val="00851066"/>
    <w:rsid w:val="00851308"/>
    <w:rsid w:val="0085183A"/>
    <w:rsid w:val="008525DB"/>
    <w:rsid w:val="00852E70"/>
    <w:rsid w:val="0085475F"/>
    <w:rsid w:val="0085744B"/>
    <w:rsid w:val="00860A4C"/>
    <w:rsid w:val="00860F7A"/>
    <w:rsid w:val="00861C36"/>
    <w:rsid w:val="00862142"/>
    <w:rsid w:val="00862244"/>
    <w:rsid w:val="00862512"/>
    <w:rsid w:val="00862A9F"/>
    <w:rsid w:val="00862B07"/>
    <w:rsid w:val="00863657"/>
    <w:rsid w:val="00863AFE"/>
    <w:rsid w:val="00863F51"/>
    <w:rsid w:val="00864139"/>
    <w:rsid w:val="008659B6"/>
    <w:rsid w:val="00865A5C"/>
    <w:rsid w:val="00866C07"/>
    <w:rsid w:val="0086746F"/>
    <w:rsid w:val="008674E9"/>
    <w:rsid w:val="00867D1A"/>
    <w:rsid w:val="00867F72"/>
    <w:rsid w:val="00872CB8"/>
    <w:rsid w:val="00873084"/>
    <w:rsid w:val="00873939"/>
    <w:rsid w:val="008742E1"/>
    <w:rsid w:val="00874611"/>
    <w:rsid w:val="00874B84"/>
    <w:rsid w:val="00874DBA"/>
    <w:rsid w:val="008752BD"/>
    <w:rsid w:val="0087777D"/>
    <w:rsid w:val="00881C87"/>
    <w:rsid w:val="00881D1C"/>
    <w:rsid w:val="00883292"/>
    <w:rsid w:val="008844E5"/>
    <w:rsid w:val="008862CD"/>
    <w:rsid w:val="00887227"/>
    <w:rsid w:val="00891157"/>
    <w:rsid w:val="00891BFC"/>
    <w:rsid w:val="00892156"/>
    <w:rsid w:val="00892DC1"/>
    <w:rsid w:val="008936DA"/>
    <w:rsid w:val="008966A2"/>
    <w:rsid w:val="00897859"/>
    <w:rsid w:val="00897D71"/>
    <w:rsid w:val="00897E46"/>
    <w:rsid w:val="008A0DFE"/>
    <w:rsid w:val="008A13B7"/>
    <w:rsid w:val="008A31EF"/>
    <w:rsid w:val="008A360B"/>
    <w:rsid w:val="008A39BF"/>
    <w:rsid w:val="008A4675"/>
    <w:rsid w:val="008A4B38"/>
    <w:rsid w:val="008A4E83"/>
    <w:rsid w:val="008A6814"/>
    <w:rsid w:val="008A7175"/>
    <w:rsid w:val="008B1AD8"/>
    <w:rsid w:val="008B1BAD"/>
    <w:rsid w:val="008B2DBE"/>
    <w:rsid w:val="008B5E87"/>
    <w:rsid w:val="008B6BD5"/>
    <w:rsid w:val="008B6DBF"/>
    <w:rsid w:val="008B753C"/>
    <w:rsid w:val="008B7986"/>
    <w:rsid w:val="008C029E"/>
    <w:rsid w:val="008C0AB4"/>
    <w:rsid w:val="008C1887"/>
    <w:rsid w:val="008C1DC4"/>
    <w:rsid w:val="008C22B1"/>
    <w:rsid w:val="008C2437"/>
    <w:rsid w:val="008C4F2A"/>
    <w:rsid w:val="008C5D76"/>
    <w:rsid w:val="008C6419"/>
    <w:rsid w:val="008C6FE5"/>
    <w:rsid w:val="008C7722"/>
    <w:rsid w:val="008C78BD"/>
    <w:rsid w:val="008C7D15"/>
    <w:rsid w:val="008D0B2A"/>
    <w:rsid w:val="008D0D2F"/>
    <w:rsid w:val="008D13A4"/>
    <w:rsid w:val="008D25C8"/>
    <w:rsid w:val="008D3747"/>
    <w:rsid w:val="008D423A"/>
    <w:rsid w:val="008D44A9"/>
    <w:rsid w:val="008D4D91"/>
    <w:rsid w:val="008D7A38"/>
    <w:rsid w:val="008E01EE"/>
    <w:rsid w:val="008E069E"/>
    <w:rsid w:val="008E1014"/>
    <w:rsid w:val="008E1D20"/>
    <w:rsid w:val="008E29F7"/>
    <w:rsid w:val="008E3E8A"/>
    <w:rsid w:val="008E7A1B"/>
    <w:rsid w:val="008F0B8E"/>
    <w:rsid w:val="008F11B3"/>
    <w:rsid w:val="008F1882"/>
    <w:rsid w:val="008F2B54"/>
    <w:rsid w:val="008F4CC8"/>
    <w:rsid w:val="00900175"/>
    <w:rsid w:val="009003C0"/>
    <w:rsid w:val="009007B3"/>
    <w:rsid w:val="00900C1F"/>
    <w:rsid w:val="00900CF8"/>
    <w:rsid w:val="00901DF7"/>
    <w:rsid w:val="00905C2C"/>
    <w:rsid w:val="00906200"/>
    <w:rsid w:val="00906F0D"/>
    <w:rsid w:val="00906F86"/>
    <w:rsid w:val="009100BB"/>
    <w:rsid w:val="0091095F"/>
    <w:rsid w:val="009118C6"/>
    <w:rsid w:val="00915EF8"/>
    <w:rsid w:val="00917BFA"/>
    <w:rsid w:val="009200E7"/>
    <w:rsid w:val="00920D2F"/>
    <w:rsid w:val="0092271E"/>
    <w:rsid w:val="009232CC"/>
    <w:rsid w:val="00923C86"/>
    <w:rsid w:val="00923DE7"/>
    <w:rsid w:val="00925931"/>
    <w:rsid w:val="00926056"/>
    <w:rsid w:val="00930377"/>
    <w:rsid w:val="00930962"/>
    <w:rsid w:val="00930DF9"/>
    <w:rsid w:val="00934C32"/>
    <w:rsid w:val="00935177"/>
    <w:rsid w:val="00935A86"/>
    <w:rsid w:val="00937C7D"/>
    <w:rsid w:val="00940192"/>
    <w:rsid w:val="009404E0"/>
    <w:rsid w:val="00942074"/>
    <w:rsid w:val="0094510C"/>
    <w:rsid w:val="00946592"/>
    <w:rsid w:val="009466C5"/>
    <w:rsid w:val="00946FD0"/>
    <w:rsid w:val="0094736D"/>
    <w:rsid w:val="009501C4"/>
    <w:rsid w:val="00950889"/>
    <w:rsid w:val="0095149C"/>
    <w:rsid w:val="00952FE9"/>
    <w:rsid w:val="00954ED3"/>
    <w:rsid w:val="00955580"/>
    <w:rsid w:val="00960D32"/>
    <w:rsid w:val="009615A7"/>
    <w:rsid w:val="0096373B"/>
    <w:rsid w:val="00963A37"/>
    <w:rsid w:val="00963A42"/>
    <w:rsid w:val="00964B34"/>
    <w:rsid w:val="0096500F"/>
    <w:rsid w:val="00965ED8"/>
    <w:rsid w:val="00965F22"/>
    <w:rsid w:val="00971437"/>
    <w:rsid w:val="009719DE"/>
    <w:rsid w:val="00971D97"/>
    <w:rsid w:val="00975613"/>
    <w:rsid w:val="0097567C"/>
    <w:rsid w:val="00976C63"/>
    <w:rsid w:val="00977A90"/>
    <w:rsid w:val="00980DD2"/>
    <w:rsid w:val="00982F88"/>
    <w:rsid w:val="009840EF"/>
    <w:rsid w:val="00984BF0"/>
    <w:rsid w:val="00984E65"/>
    <w:rsid w:val="00985D57"/>
    <w:rsid w:val="00990E5C"/>
    <w:rsid w:val="0099504C"/>
    <w:rsid w:val="00996A0C"/>
    <w:rsid w:val="00996F53"/>
    <w:rsid w:val="00997626"/>
    <w:rsid w:val="009A091C"/>
    <w:rsid w:val="009A1DCE"/>
    <w:rsid w:val="009A241B"/>
    <w:rsid w:val="009A3658"/>
    <w:rsid w:val="009A4C7B"/>
    <w:rsid w:val="009A58BB"/>
    <w:rsid w:val="009A7D8B"/>
    <w:rsid w:val="009B0A21"/>
    <w:rsid w:val="009B1953"/>
    <w:rsid w:val="009B3352"/>
    <w:rsid w:val="009B5D6E"/>
    <w:rsid w:val="009B5F72"/>
    <w:rsid w:val="009B6656"/>
    <w:rsid w:val="009B717C"/>
    <w:rsid w:val="009C0333"/>
    <w:rsid w:val="009C16B8"/>
    <w:rsid w:val="009C3A4D"/>
    <w:rsid w:val="009C410D"/>
    <w:rsid w:val="009C4763"/>
    <w:rsid w:val="009C48A6"/>
    <w:rsid w:val="009C4FE7"/>
    <w:rsid w:val="009C5AE6"/>
    <w:rsid w:val="009C61DB"/>
    <w:rsid w:val="009C65BE"/>
    <w:rsid w:val="009C6AC6"/>
    <w:rsid w:val="009C7627"/>
    <w:rsid w:val="009D053F"/>
    <w:rsid w:val="009D07FF"/>
    <w:rsid w:val="009D0FDE"/>
    <w:rsid w:val="009D2FF1"/>
    <w:rsid w:val="009D3047"/>
    <w:rsid w:val="009D30F9"/>
    <w:rsid w:val="009D3255"/>
    <w:rsid w:val="009D550C"/>
    <w:rsid w:val="009D5847"/>
    <w:rsid w:val="009D587D"/>
    <w:rsid w:val="009D7B2F"/>
    <w:rsid w:val="009E08BF"/>
    <w:rsid w:val="009E1CFE"/>
    <w:rsid w:val="009E21D9"/>
    <w:rsid w:val="009E39EE"/>
    <w:rsid w:val="009E424D"/>
    <w:rsid w:val="009E47CD"/>
    <w:rsid w:val="009E51C7"/>
    <w:rsid w:val="009E64D5"/>
    <w:rsid w:val="009E65C4"/>
    <w:rsid w:val="009E7EE8"/>
    <w:rsid w:val="009F1147"/>
    <w:rsid w:val="009F145D"/>
    <w:rsid w:val="009F298B"/>
    <w:rsid w:val="009F2B2A"/>
    <w:rsid w:val="009F2C8C"/>
    <w:rsid w:val="009F4D37"/>
    <w:rsid w:val="009F533F"/>
    <w:rsid w:val="00A00D8D"/>
    <w:rsid w:val="00A0134B"/>
    <w:rsid w:val="00A020D3"/>
    <w:rsid w:val="00A0448D"/>
    <w:rsid w:val="00A05A92"/>
    <w:rsid w:val="00A07955"/>
    <w:rsid w:val="00A11E37"/>
    <w:rsid w:val="00A12454"/>
    <w:rsid w:val="00A175C0"/>
    <w:rsid w:val="00A20561"/>
    <w:rsid w:val="00A205DF"/>
    <w:rsid w:val="00A21AB8"/>
    <w:rsid w:val="00A21FF1"/>
    <w:rsid w:val="00A22444"/>
    <w:rsid w:val="00A24278"/>
    <w:rsid w:val="00A24FE1"/>
    <w:rsid w:val="00A259C1"/>
    <w:rsid w:val="00A26A7E"/>
    <w:rsid w:val="00A2748A"/>
    <w:rsid w:val="00A278FD"/>
    <w:rsid w:val="00A30603"/>
    <w:rsid w:val="00A328C4"/>
    <w:rsid w:val="00A32E28"/>
    <w:rsid w:val="00A33893"/>
    <w:rsid w:val="00A344EA"/>
    <w:rsid w:val="00A369EB"/>
    <w:rsid w:val="00A36ACE"/>
    <w:rsid w:val="00A4010A"/>
    <w:rsid w:val="00A41287"/>
    <w:rsid w:val="00A42A06"/>
    <w:rsid w:val="00A43492"/>
    <w:rsid w:val="00A45563"/>
    <w:rsid w:val="00A45AB0"/>
    <w:rsid w:val="00A47C2C"/>
    <w:rsid w:val="00A47E5B"/>
    <w:rsid w:val="00A50A90"/>
    <w:rsid w:val="00A53611"/>
    <w:rsid w:val="00A54999"/>
    <w:rsid w:val="00A55A56"/>
    <w:rsid w:val="00A55F27"/>
    <w:rsid w:val="00A56D95"/>
    <w:rsid w:val="00A606FA"/>
    <w:rsid w:val="00A61CF5"/>
    <w:rsid w:val="00A623CF"/>
    <w:rsid w:val="00A62CA6"/>
    <w:rsid w:val="00A63ADD"/>
    <w:rsid w:val="00A6409C"/>
    <w:rsid w:val="00A6503D"/>
    <w:rsid w:val="00A651BB"/>
    <w:rsid w:val="00A6688F"/>
    <w:rsid w:val="00A66FE7"/>
    <w:rsid w:val="00A706FC"/>
    <w:rsid w:val="00A72A3D"/>
    <w:rsid w:val="00A72F1B"/>
    <w:rsid w:val="00A730B6"/>
    <w:rsid w:val="00A73D4D"/>
    <w:rsid w:val="00A74864"/>
    <w:rsid w:val="00A748A6"/>
    <w:rsid w:val="00A75C52"/>
    <w:rsid w:val="00A766D0"/>
    <w:rsid w:val="00A776F0"/>
    <w:rsid w:val="00A8026D"/>
    <w:rsid w:val="00A82235"/>
    <w:rsid w:val="00A827CE"/>
    <w:rsid w:val="00A83C85"/>
    <w:rsid w:val="00A856FB"/>
    <w:rsid w:val="00A8727E"/>
    <w:rsid w:val="00A910BA"/>
    <w:rsid w:val="00A911E1"/>
    <w:rsid w:val="00A91B1E"/>
    <w:rsid w:val="00A92B0E"/>
    <w:rsid w:val="00A94EDE"/>
    <w:rsid w:val="00A95261"/>
    <w:rsid w:val="00A95535"/>
    <w:rsid w:val="00AA0EA1"/>
    <w:rsid w:val="00AA1D02"/>
    <w:rsid w:val="00AA25C9"/>
    <w:rsid w:val="00AA2DBB"/>
    <w:rsid w:val="00AA4E28"/>
    <w:rsid w:val="00AA5431"/>
    <w:rsid w:val="00AA625F"/>
    <w:rsid w:val="00AA67CD"/>
    <w:rsid w:val="00AA6F4C"/>
    <w:rsid w:val="00AA70EF"/>
    <w:rsid w:val="00AA7313"/>
    <w:rsid w:val="00AB0F04"/>
    <w:rsid w:val="00AB17ED"/>
    <w:rsid w:val="00AB3A13"/>
    <w:rsid w:val="00AB5BD0"/>
    <w:rsid w:val="00AB6227"/>
    <w:rsid w:val="00AB6CAA"/>
    <w:rsid w:val="00AB7E6C"/>
    <w:rsid w:val="00AC00C8"/>
    <w:rsid w:val="00AC0189"/>
    <w:rsid w:val="00AC01D6"/>
    <w:rsid w:val="00AC14F1"/>
    <w:rsid w:val="00AC156C"/>
    <w:rsid w:val="00AC1F21"/>
    <w:rsid w:val="00AC2C13"/>
    <w:rsid w:val="00AC3AB1"/>
    <w:rsid w:val="00AC4CC8"/>
    <w:rsid w:val="00AC6F80"/>
    <w:rsid w:val="00AC7237"/>
    <w:rsid w:val="00AC72A3"/>
    <w:rsid w:val="00AC77BB"/>
    <w:rsid w:val="00AD0313"/>
    <w:rsid w:val="00AD0A7E"/>
    <w:rsid w:val="00AD1278"/>
    <w:rsid w:val="00AD1B70"/>
    <w:rsid w:val="00AD1F1A"/>
    <w:rsid w:val="00AD30BB"/>
    <w:rsid w:val="00AD4E43"/>
    <w:rsid w:val="00AE0E25"/>
    <w:rsid w:val="00AE2089"/>
    <w:rsid w:val="00AE4726"/>
    <w:rsid w:val="00AE5DBF"/>
    <w:rsid w:val="00AE60B7"/>
    <w:rsid w:val="00AE74F1"/>
    <w:rsid w:val="00AE795A"/>
    <w:rsid w:val="00AF0834"/>
    <w:rsid w:val="00AF0D94"/>
    <w:rsid w:val="00AF1F2B"/>
    <w:rsid w:val="00AF2B93"/>
    <w:rsid w:val="00AF2F6A"/>
    <w:rsid w:val="00AF601D"/>
    <w:rsid w:val="00AF6A0F"/>
    <w:rsid w:val="00AF7E2F"/>
    <w:rsid w:val="00B00BBC"/>
    <w:rsid w:val="00B00CDE"/>
    <w:rsid w:val="00B02356"/>
    <w:rsid w:val="00B02A72"/>
    <w:rsid w:val="00B076DF"/>
    <w:rsid w:val="00B07F90"/>
    <w:rsid w:val="00B101CF"/>
    <w:rsid w:val="00B111A7"/>
    <w:rsid w:val="00B1194C"/>
    <w:rsid w:val="00B11E54"/>
    <w:rsid w:val="00B14788"/>
    <w:rsid w:val="00B15297"/>
    <w:rsid w:val="00B15961"/>
    <w:rsid w:val="00B1672C"/>
    <w:rsid w:val="00B17275"/>
    <w:rsid w:val="00B206FE"/>
    <w:rsid w:val="00B2208F"/>
    <w:rsid w:val="00B23421"/>
    <w:rsid w:val="00B24499"/>
    <w:rsid w:val="00B26629"/>
    <w:rsid w:val="00B26A28"/>
    <w:rsid w:val="00B26C26"/>
    <w:rsid w:val="00B354E4"/>
    <w:rsid w:val="00B35D8D"/>
    <w:rsid w:val="00B41B5D"/>
    <w:rsid w:val="00B41D17"/>
    <w:rsid w:val="00B42A49"/>
    <w:rsid w:val="00B44B65"/>
    <w:rsid w:val="00B45CDF"/>
    <w:rsid w:val="00B46126"/>
    <w:rsid w:val="00B4619C"/>
    <w:rsid w:val="00B50618"/>
    <w:rsid w:val="00B50CCB"/>
    <w:rsid w:val="00B51992"/>
    <w:rsid w:val="00B523C3"/>
    <w:rsid w:val="00B526ED"/>
    <w:rsid w:val="00B5405A"/>
    <w:rsid w:val="00B54127"/>
    <w:rsid w:val="00B54384"/>
    <w:rsid w:val="00B5516F"/>
    <w:rsid w:val="00B575B8"/>
    <w:rsid w:val="00B60133"/>
    <w:rsid w:val="00B60616"/>
    <w:rsid w:val="00B60CC7"/>
    <w:rsid w:val="00B6182A"/>
    <w:rsid w:val="00B61AE8"/>
    <w:rsid w:val="00B61CE1"/>
    <w:rsid w:val="00B62D46"/>
    <w:rsid w:val="00B636D7"/>
    <w:rsid w:val="00B65553"/>
    <w:rsid w:val="00B65D1E"/>
    <w:rsid w:val="00B706AB"/>
    <w:rsid w:val="00B70AFC"/>
    <w:rsid w:val="00B712DF"/>
    <w:rsid w:val="00B7195D"/>
    <w:rsid w:val="00B72327"/>
    <w:rsid w:val="00B7405A"/>
    <w:rsid w:val="00B74ABF"/>
    <w:rsid w:val="00B757FD"/>
    <w:rsid w:val="00B758D8"/>
    <w:rsid w:val="00B760BB"/>
    <w:rsid w:val="00B767D0"/>
    <w:rsid w:val="00B768DD"/>
    <w:rsid w:val="00B7744A"/>
    <w:rsid w:val="00B8394D"/>
    <w:rsid w:val="00B83FEE"/>
    <w:rsid w:val="00B8481A"/>
    <w:rsid w:val="00B85094"/>
    <w:rsid w:val="00B85724"/>
    <w:rsid w:val="00B859D5"/>
    <w:rsid w:val="00B8707D"/>
    <w:rsid w:val="00B90430"/>
    <w:rsid w:val="00B90699"/>
    <w:rsid w:val="00B9073D"/>
    <w:rsid w:val="00B91057"/>
    <w:rsid w:val="00B9214E"/>
    <w:rsid w:val="00B9260B"/>
    <w:rsid w:val="00B94ABD"/>
    <w:rsid w:val="00B95A98"/>
    <w:rsid w:val="00B96397"/>
    <w:rsid w:val="00B968F2"/>
    <w:rsid w:val="00BA08B1"/>
    <w:rsid w:val="00BA1742"/>
    <w:rsid w:val="00BA39AA"/>
    <w:rsid w:val="00BA510C"/>
    <w:rsid w:val="00BA64B0"/>
    <w:rsid w:val="00BA7538"/>
    <w:rsid w:val="00BA7B1B"/>
    <w:rsid w:val="00BB0F89"/>
    <w:rsid w:val="00BB16F3"/>
    <w:rsid w:val="00BB1CD5"/>
    <w:rsid w:val="00BB1E4F"/>
    <w:rsid w:val="00BB1F15"/>
    <w:rsid w:val="00BB2E67"/>
    <w:rsid w:val="00BB32E9"/>
    <w:rsid w:val="00BB3763"/>
    <w:rsid w:val="00BB4103"/>
    <w:rsid w:val="00BB41FB"/>
    <w:rsid w:val="00BB6649"/>
    <w:rsid w:val="00BB7017"/>
    <w:rsid w:val="00BB72EC"/>
    <w:rsid w:val="00BB76C3"/>
    <w:rsid w:val="00BB7AA5"/>
    <w:rsid w:val="00BC0643"/>
    <w:rsid w:val="00BC128F"/>
    <w:rsid w:val="00BC1EA7"/>
    <w:rsid w:val="00BC3CA1"/>
    <w:rsid w:val="00BC3FE1"/>
    <w:rsid w:val="00BC43DD"/>
    <w:rsid w:val="00BC4E7C"/>
    <w:rsid w:val="00BC5092"/>
    <w:rsid w:val="00BC7A91"/>
    <w:rsid w:val="00BD0B08"/>
    <w:rsid w:val="00BD0FD8"/>
    <w:rsid w:val="00BD13F2"/>
    <w:rsid w:val="00BD1821"/>
    <w:rsid w:val="00BD278C"/>
    <w:rsid w:val="00BD6385"/>
    <w:rsid w:val="00BD687E"/>
    <w:rsid w:val="00BD6E84"/>
    <w:rsid w:val="00BD70D2"/>
    <w:rsid w:val="00BD7B55"/>
    <w:rsid w:val="00BE0692"/>
    <w:rsid w:val="00BE10B9"/>
    <w:rsid w:val="00BE26CF"/>
    <w:rsid w:val="00BE36DA"/>
    <w:rsid w:val="00BE440F"/>
    <w:rsid w:val="00BE6347"/>
    <w:rsid w:val="00BE6C9B"/>
    <w:rsid w:val="00BF0869"/>
    <w:rsid w:val="00BF1530"/>
    <w:rsid w:val="00BF1E01"/>
    <w:rsid w:val="00BF2105"/>
    <w:rsid w:val="00BF3768"/>
    <w:rsid w:val="00BF4DF4"/>
    <w:rsid w:val="00BF6483"/>
    <w:rsid w:val="00BF7A17"/>
    <w:rsid w:val="00BF7CE8"/>
    <w:rsid w:val="00C0014A"/>
    <w:rsid w:val="00C00F20"/>
    <w:rsid w:val="00C015FB"/>
    <w:rsid w:val="00C04B3E"/>
    <w:rsid w:val="00C050EF"/>
    <w:rsid w:val="00C05461"/>
    <w:rsid w:val="00C0554F"/>
    <w:rsid w:val="00C055FE"/>
    <w:rsid w:val="00C06C50"/>
    <w:rsid w:val="00C1069B"/>
    <w:rsid w:val="00C10772"/>
    <w:rsid w:val="00C170CC"/>
    <w:rsid w:val="00C20219"/>
    <w:rsid w:val="00C20378"/>
    <w:rsid w:val="00C20F5B"/>
    <w:rsid w:val="00C30318"/>
    <w:rsid w:val="00C30981"/>
    <w:rsid w:val="00C31073"/>
    <w:rsid w:val="00C3646C"/>
    <w:rsid w:val="00C36C6F"/>
    <w:rsid w:val="00C37ADA"/>
    <w:rsid w:val="00C417D8"/>
    <w:rsid w:val="00C419C2"/>
    <w:rsid w:val="00C41B27"/>
    <w:rsid w:val="00C41D7C"/>
    <w:rsid w:val="00C42236"/>
    <w:rsid w:val="00C42418"/>
    <w:rsid w:val="00C46432"/>
    <w:rsid w:val="00C46458"/>
    <w:rsid w:val="00C46A9A"/>
    <w:rsid w:val="00C46B4A"/>
    <w:rsid w:val="00C4793A"/>
    <w:rsid w:val="00C524F7"/>
    <w:rsid w:val="00C53E99"/>
    <w:rsid w:val="00C54F14"/>
    <w:rsid w:val="00C5518C"/>
    <w:rsid w:val="00C5669B"/>
    <w:rsid w:val="00C571B5"/>
    <w:rsid w:val="00C57235"/>
    <w:rsid w:val="00C57889"/>
    <w:rsid w:val="00C6004D"/>
    <w:rsid w:val="00C621BC"/>
    <w:rsid w:val="00C6248D"/>
    <w:rsid w:val="00C62A54"/>
    <w:rsid w:val="00C631E3"/>
    <w:rsid w:val="00C64319"/>
    <w:rsid w:val="00C64911"/>
    <w:rsid w:val="00C6516C"/>
    <w:rsid w:val="00C65FFB"/>
    <w:rsid w:val="00C66359"/>
    <w:rsid w:val="00C66AD0"/>
    <w:rsid w:val="00C66D2E"/>
    <w:rsid w:val="00C6701F"/>
    <w:rsid w:val="00C6785D"/>
    <w:rsid w:val="00C67DF7"/>
    <w:rsid w:val="00C70813"/>
    <w:rsid w:val="00C70BC7"/>
    <w:rsid w:val="00C7279F"/>
    <w:rsid w:val="00C73C96"/>
    <w:rsid w:val="00C73F33"/>
    <w:rsid w:val="00C749E8"/>
    <w:rsid w:val="00C754BA"/>
    <w:rsid w:val="00C76521"/>
    <w:rsid w:val="00C7652A"/>
    <w:rsid w:val="00C767A3"/>
    <w:rsid w:val="00C80057"/>
    <w:rsid w:val="00C80E17"/>
    <w:rsid w:val="00C84159"/>
    <w:rsid w:val="00C845B9"/>
    <w:rsid w:val="00C84DF6"/>
    <w:rsid w:val="00C91514"/>
    <w:rsid w:val="00C93336"/>
    <w:rsid w:val="00C9412C"/>
    <w:rsid w:val="00C94322"/>
    <w:rsid w:val="00C946FC"/>
    <w:rsid w:val="00C977E0"/>
    <w:rsid w:val="00C97C03"/>
    <w:rsid w:val="00CA4027"/>
    <w:rsid w:val="00CA5E3F"/>
    <w:rsid w:val="00CA6DF0"/>
    <w:rsid w:val="00CA7849"/>
    <w:rsid w:val="00CA7C05"/>
    <w:rsid w:val="00CB0541"/>
    <w:rsid w:val="00CB1E64"/>
    <w:rsid w:val="00CB4B87"/>
    <w:rsid w:val="00CB4F30"/>
    <w:rsid w:val="00CB557D"/>
    <w:rsid w:val="00CB5DA6"/>
    <w:rsid w:val="00CB5DBD"/>
    <w:rsid w:val="00CB6C44"/>
    <w:rsid w:val="00CB715A"/>
    <w:rsid w:val="00CC02D3"/>
    <w:rsid w:val="00CC078F"/>
    <w:rsid w:val="00CC7E11"/>
    <w:rsid w:val="00CD07CE"/>
    <w:rsid w:val="00CD15AA"/>
    <w:rsid w:val="00CD60DB"/>
    <w:rsid w:val="00CD6ABE"/>
    <w:rsid w:val="00CD721C"/>
    <w:rsid w:val="00CE0F31"/>
    <w:rsid w:val="00CE22BF"/>
    <w:rsid w:val="00CE59E8"/>
    <w:rsid w:val="00CE7B3D"/>
    <w:rsid w:val="00CF1D4C"/>
    <w:rsid w:val="00CF22A6"/>
    <w:rsid w:val="00CF2C65"/>
    <w:rsid w:val="00CF3059"/>
    <w:rsid w:val="00CF3294"/>
    <w:rsid w:val="00CF3C81"/>
    <w:rsid w:val="00CF6C13"/>
    <w:rsid w:val="00CF7569"/>
    <w:rsid w:val="00CF788C"/>
    <w:rsid w:val="00CF797B"/>
    <w:rsid w:val="00CF7AC0"/>
    <w:rsid w:val="00CF7C52"/>
    <w:rsid w:val="00D0015C"/>
    <w:rsid w:val="00D0121D"/>
    <w:rsid w:val="00D03209"/>
    <w:rsid w:val="00D06906"/>
    <w:rsid w:val="00D07AA7"/>
    <w:rsid w:val="00D10FCE"/>
    <w:rsid w:val="00D11785"/>
    <w:rsid w:val="00D127D1"/>
    <w:rsid w:val="00D1341B"/>
    <w:rsid w:val="00D1456B"/>
    <w:rsid w:val="00D148E9"/>
    <w:rsid w:val="00D168C0"/>
    <w:rsid w:val="00D21C0B"/>
    <w:rsid w:val="00D21E62"/>
    <w:rsid w:val="00D27F3B"/>
    <w:rsid w:val="00D30E87"/>
    <w:rsid w:val="00D33F45"/>
    <w:rsid w:val="00D34126"/>
    <w:rsid w:val="00D3435A"/>
    <w:rsid w:val="00D34AF1"/>
    <w:rsid w:val="00D355B7"/>
    <w:rsid w:val="00D36156"/>
    <w:rsid w:val="00D36DD6"/>
    <w:rsid w:val="00D37142"/>
    <w:rsid w:val="00D3722A"/>
    <w:rsid w:val="00D3792E"/>
    <w:rsid w:val="00D37CEB"/>
    <w:rsid w:val="00D4124B"/>
    <w:rsid w:val="00D42DC9"/>
    <w:rsid w:val="00D43237"/>
    <w:rsid w:val="00D4327C"/>
    <w:rsid w:val="00D44FBA"/>
    <w:rsid w:val="00D45010"/>
    <w:rsid w:val="00D45F8F"/>
    <w:rsid w:val="00D46096"/>
    <w:rsid w:val="00D46B2E"/>
    <w:rsid w:val="00D47EAE"/>
    <w:rsid w:val="00D50491"/>
    <w:rsid w:val="00D50901"/>
    <w:rsid w:val="00D510B1"/>
    <w:rsid w:val="00D51183"/>
    <w:rsid w:val="00D51FFA"/>
    <w:rsid w:val="00D520BF"/>
    <w:rsid w:val="00D52604"/>
    <w:rsid w:val="00D52B06"/>
    <w:rsid w:val="00D5346C"/>
    <w:rsid w:val="00D55C72"/>
    <w:rsid w:val="00D5727E"/>
    <w:rsid w:val="00D60FC4"/>
    <w:rsid w:val="00D61B46"/>
    <w:rsid w:val="00D6270D"/>
    <w:rsid w:val="00D6395F"/>
    <w:rsid w:val="00D63A40"/>
    <w:rsid w:val="00D669AC"/>
    <w:rsid w:val="00D7131A"/>
    <w:rsid w:val="00D717CE"/>
    <w:rsid w:val="00D732E9"/>
    <w:rsid w:val="00D73895"/>
    <w:rsid w:val="00D74FF7"/>
    <w:rsid w:val="00D759F0"/>
    <w:rsid w:val="00D763E5"/>
    <w:rsid w:val="00D812B3"/>
    <w:rsid w:val="00D867B5"/>
    <w:rsid w:val="00D86800"/>
    <w:rsid w:val="00D86BE5"/>
    <w:rsid w:val="00D86D06"/>
    <w:rsid w:val="00D87544"/>
    <w:rsid w:val="00D87685"/>
    <w:rsid w:val="00D87927"/>
    <w:rsid w:val="00D907B1"/>
    <w:rsid w:val="00D91065"/>
    <w:rsid w:val="00D91919"/>
    <w:rsid w:val="00D92489"/>
    <w:rsid w:val="00D9327B"/>
    <w:rsid w:val="00D9344D"/>
    <w:rsid w:val="00D952F6"/>
    <w:rsid w:val="00DA2C08"/>
    <w:rsid w:val="00DA3FD4"/>
    <w:rsid w:val="00DA7718"/>
    <w:rsid w:val="00DB27E4"/>
    <w:rsid w:val="00DB48B3"/>
    <w:rsid w:val="00DB4BBC"/>
    <w:rsid w:val="00DB6C99"/>
    <w:rsid w:val="00DC14D4"/>
    <w:rsid w:val="00DC46A2"/>
    <w:rsid w:val="00DC47F1"/>
    <w:rsid w:val="00DC7410"/>
    <w:rsid w:val="00DD0E10"/>
    <w:rsid w:val="00DD282B"/>
    <w:rsid w:val="00DD2DC6"/>
    <w:rsid w:val="00DD2FAC"/>
    <w:rsid w:val="00DD36D4"/>
    <w:rsid w:val="00DD3EC5"/>
    <w:rsid w:val="00DD5C14"/>
    <w:rsid w:val="00DD5DD7"/>
    <w:rsid w:val="00DE0400"/>
    <w:rsid w:val="00DE1413"/>
    <w:rsid w:val="00DE22D1"/>
    <w:rsid w:val="00DE3E28"/>
    <w:rsid w:val="00DE499B"/>
    <w:rsid w:val="00DE4C15"/>
    <w:rsid w:val="00DE7B57"/>
    <w:rsid w:val="00DE7C99"/>
    <w:rsid w:val="00DF40BA"/>
    <w:rsid w:val="00DF40BD"/>
    <w:rsid w:val="00DF42EB"/>
    <w:rsid w:val="00DF43B1"/>
    <w:rsid w:val="00DF495C"/>
    <w:rsid w:val="00DF5237"/>
    <w:rsid w:val="00DF5867"/>
    <w:rsid w:val="00DF5CD0"/>
    <w:rsid w:val="00DF6925"/>
    <w:rsid w:val="00DF7ADF"/>
    <w:rsid w:val="00E00DED"/>
    <w:rsid w:val="00E01361"/>
    <w:rsid w:val="00E0150F"/>
    <w:rsid w:val="00E02B3B"/>
    <w:rsid w:val="00E02D4B"/>
    <w:rsid w:val="00E042C9"/>
    <w:rsid w:val="00E066AB"/>
    <w:rsid w:val="00E0741A"/>
    <w:rsid w:val="00E0741F"/>
    <w:rsid w:val="00E10EA7"/>
    <w:rsid w:val="00E1269A"/>
    <w:rsid w:val="00E13AF2"/>
    <w:rsid w:val="00E1622A"/>
    <w:rsid w:val="00E1626B"/>
    <w:rsid w:val="00E17F90"/>
    <w:rsid w:val="00E2242E"/>
    <w:rsid w:val="00E22CA1"/>
    <w:rsid w:val="00E24F5F"/>
    <w:rsid w:val="00E2628D"/>
    <w:rsid w:val="00E26318"/>
    <w:rsid w:val="00E3279E"/>
    <w:rsid w:val="00E33297"/>
    <w:rsid w:val="00E33B5C"/>
    <w:rsid w:val="00E3485C"/>
    <w:rsid w:val="00E34FB7"/>
    <w:rsid w:val="00E37AEE"/>
    <w:rsid w:val="00E41688"/>
    <w:rsid w:val="00E4359E"/>
    <w:rsid w:val="00E439C7"/>
    <w:rsid w:val="00E43D61"/>
    <w:rsid w:val="00E44C8C"/>
    <w:rsid w:val="00E4552C"/>
    <w:rsid w:val="00E45F75"/>
    <w:rsid w:val="00E4704E"/>
    <w:rsid w:val="00E47AD5"/>
    <w:rsid w:val="00E47C3E"/>
    <w:rsid w:val="00E50289"/>
    <w:rsid w:val="00E5278C"/>
    <w:rsid w:val="00E529F3"/>
    <w:rsid w:val="00E546EE"/>
    <w:rsid w:val="00E548CC"/>
    <w:rsid w:val="00E5493F"/>
    <w:rsid w:val="00E54F56"/>
    <w:rsid w:val="00E5527C"/>
    <w:rsid w:val="00E57375"/>
    <w:rsid w:val="00E60D4F"/>
    <w:rsid w:val="00E61099"/>
    <w:rsid w:val="00E612AE"/>
    <w:rsid w:val="00E61524"/>
    <w:rsid w:val="00E62AF6"/>
    <w:rsid w:val="00E632E1"/>
    <w:rsid w:val="00E648BB"/>
    <w:rsid w:val="00E64FF2"/>
    <w:rsid w:val="00E672B0"/>
    <w:rsid w:val="00E67CCA"/>
    <w:rsid w:val="00E70FC0"/>
    <w:rsid w:val="00E714E3"/>
    <w:rsid w:val="00E71960"/>
    <w:rsid w:val="00E724F6"/>
    <w:rsid w:val="00E72BD5"/>
    <w:rsid w:val="00E73D4B"/>
    <w:rsid w:val="00E7401C"/>
    <w:rsid w:val="00E7682E"/>
    <w:rsid w:val="00E76A49"/>
    <w:rsid w:val="00E76BDF"/>
    <w:rsid w:val="00E76C3E"/>
    <w:rsid w:val="00E7781F"/>
    <w:rsid w:val="00E81ECC"/>
    <w:rsid w:val="00E831E1"/>
    <w:rsid w:val="00E83A95"/>
    <w:rsid w:val="00E84402"/>
    <w:rsid w:val="00E85368"/>
    <w:rsid w:val="00E865E9"/>
    <w:rsid w:val="00E86FC9"/>
    <w:rsid w:val="00E87C20"/>
    <w:rsid w:val="00E87C3D"/>
    <w:rsid w:val="00E900F0"/>
    <w:rsid w:val="00E9200C"/>
    <w:rsid w:val="00E93E44"/>
    <w:rsid w:val="00E93E8B"/>
    <w:rsid w:val="00E950D0"/>
    <w:rsid w:val="00E9608F"/>
    <w:rsid w:val="00E97382"/>
    <w:rsid w:val="00EA0BE6"/>
    <w:rsid w:val="00EA3952"/>
    <w:rsid w:val="00EA45EA"/>
    <w:rsid w:val="00EA6383"/>
    <w:rsid w:val="00EA6E6B"/>
    <w:rsid w:val="00EA74CA"/>
    <w:rsid w:val="00EB2529"/>
    <w:rsid w:val="00EB29D5"/>
    <w:rsid w:val="00EB3074"/>
    <w:rsid w:val="00EB71CE"/>
    <w:rsid w:val="00EC30B8"/>
    <w:rsid w:val="00EC45BA"/>
    <w:rsid w:val="00EC46FA"/>
    <w:rsid w:val="00EC5604"/>
    <w:rsid w:val="00EC6872"/>
    <w:rsid w:val="00EC79BD"/>
    <w:rsid w:val="00ED1BEC"/>
    <w:rsid w:val="00ED1FD6"/>
    <w:rsid w:val="00ED374A"/>
    <w:rsid w:val="00EE01F0"/>
    <w:rsid w:val="00EE0C06"/>
    <w:rsid w:val="00EE1948"/>
    <w:rsid w:val="00EE1BBC"/>
    <w:rsid w:val="00EE307D"/>
    <w:rsid w:val="00EE318F"/>
    <w:rsid w:val="00EE4A46"/>
    <w:rsid w:val="00EE5773"/>
    <w:rsid w:val="00EE664F"/>
    <w:rsid w:val="00EE68D4"/>
    <w:rsid w:val="00EF0368"/>
    <w:rsid w:val="00EF16AB"/>
    <w:rsid w:val="00EF30FD"/>
    <w:rsid w:val="00EF3AF9"/>
    <w:rsid w:val="00EF4CEA"/>
    <w:rsid w:val="00EF571F"/>
    <w:rsid w:val="00EF5E73"/>
    <w:rsid w:val="00F002E4"/>
    <w:rsid w:val="00F00D36"/>
    <w:rsid w:val="00F011EF"/>
    <w:rsid w:val="00F011F0"/>
    <w:rsid w:val="00F021E9"/>
    <w:rsid w:val="00F04854"/>
    <w:rsid w:val="00F05F75"/>
    <w:rsid w:val="00F06033"/>
    <w:rsid w:val="00F0615A"/>
    <w:rsid w:val="00F061FD"/>
    <w:rsid w:val="00F078FC"/>
    <w:rsid w:val="00F1111D"/>
    <w:rsid w:val="00F12173"/>
    <w:rsid w:val="00F12B87"/>
    <w:rsid w:val="00F16FC7"/>
    <w:rsid w:val="00F1782B"/>
    <w:rsid w:val="00F17CE4"/>
    <w:rsid w:val="00F20AAC"/>
    <w:rsid w:val="00F20CFE"/>
    <w:rsid w:val="00F20D51"/>
    <w:rsid w:val="00F21A80"/>
    <w:rsid w:val="00F21B1C"/>
    <w:rsid w:val="00F225A2"/>
    <w:rsid w:val="00F23EFD"/>
    <w:rsid w:val="00F25E36"/>
    <w:rsid w:val="00F26A7B"/>
    <w:rsid w:val="00F27847"/>
    <w:rsid w:val="00F27A39"/>
    <w:rsid w:val="00F27A7F"/>
    <w:rsid w:val="00F303C0"/>
    <w:rsid w:val="00F31C08"/>
    <w:rsid w:val="00F32E2C"/>
    <w:rsid w:val="00F32E5B"/>
    <w:rsid w:val="00F333A2"/>
    <w:rsid w:val="00F34253"/>
    <w:rsid w:val="00F34C6D"/>
    <w:rsid w:val="00F36E2E"/>
    <w:rsid w:val="00F40717"/>
    <w:rsid w:val="00F407FE"/>
    <w:rsid w:val="00F40CBB"/>
    <w:rsid w:val="00F41184"/>
    <w:rsid w:val="00F41847"/>
    <w:rsid w:val="00F42463"/>
    <w:rsid w:val="00F4267D"/>
    <w:rsid w:val="00F42E33"/>
    <w:rsid w:val="00F42F8E"/>
    <w:rsid w:val="00F45ADF"/>
    <w:rsid w:val="00F46617"/>
    <w:rsid w:val="00F46B65"/>
    <w:rsid w:val="00F470AF"/>
    <w:rsid w:val="00F473E1"/>
    <w:rsid w:val="00F4743E"/>
    <w:rsid w:val="00F474F9"/>
    <w:rsid w:val="00F47E2B"/>
    <w:rsid w:val="00F52C1C"/>
    <w:rsid w:val="00F53B55"/>
    <w:rsid w:val="00F55116"/>
    <w:rsid w:val="00F56FEF"/>
    <w:rsid w:val="00F57CEE"/>
    <w:rsid w:val="00F60140"/>
    <w:rsid w:val="00F62676"/>
    <w:rsid w:val="00F631D7"/>
    <w:rsid w:val="00F64964"/>
    <w:rsid w:val="00F65A4E"/>
    <w:rsid w:val="00F669FF"/>
    <w:rsid w:val="00F67EB7"/>
    <w:rsid w:val="00F71D34"/>
    <w:rsid w:val="00F72975"/>
    <w:rsid w:val="00F74084"/>
    <w:rsid w:val="00F76CF7"/>
    <w:rsid w:val="00F76D14"/>
    <w:rsid w:val="00F77B27"/>
    <w:rsid w:val="00F803A8"/>
    <w:rsid w:val="00F8065D"/>
    <w:rsid w:val="00F80E3A"/>
    <w:rsid w:val="00F8141A"/>
    <w:rsid w:val="00F8256F"/>
    <w:rsid w:val="00F82D36"/>
    <w:rsid w:val="00F83F6D"/>
    <w:rsid w:val="00F83FDE"/>
    <w:rsid w:val="00F85FC3"/>
    <w:rsid w:val="00F86E52"/>
    <w:rsid w:val="00F90BCD"/>
    <w:rsid w:val="00F91B87"/>
    <w:rsid w:val="00F92266"/>
    <w:rsid w:val="00FA0073"/>
    <w:rsid w:val="00FA1C34"/>
    <w:rsid w:val="00FA2126"/>
    <w:rsid w:val="00FA4992"/>
    <w:rsid w:val="00FA50E9"/>
    <w:rsid w:val="00FA578B"/>
    <w:rsid w:val="00FA5A65"/>
    <w:rsid w:val="00FA6047"/>
    <w:rsid w:val="00FB0284"/>
    <w:rsid w:val="00FB0894"/>
    <w:rsid w:val="00FB0939"/>
    <w:rsid w:val="00FB1833"/>
    <w:rsid w:val="00FB29EA"/>
    <w:rsid w:val="00FB2A8A"/>
    <w:rsid w:val="00FB2E19"/>
    <w:rsid w:val="00FB3164"/>
    <w:rsid w:val="00FB3F34"/>
    <w:rsid w:val="00FB48CD"/>
    <w:rsid w:val="00FB4FDF"/>
    <w:rsid w:val="00FB51ED"/>
    <w:rsid w:val="00FB5651"/>
    <w:rsid w:val="00FB7785"/>
    <w:rsid w:val="00FC61F3"/>
    <w:rsid w:val="00FC7166"/>
    <w:rsid w:val="00FC7697"/>
    <w:rsid w:val="00FD064A"/>
    <w:rsid w:val="00FD0D91"/>
    <w:rsid w:val="00FD16ED"/>
    <w:rsid w:val="00FD412A"/>
    <w:rsid w:val="00FD4AAF"/>
    <w:rsid w:val="00FD522E"/>
    <w:rsid w:val="00FD61C0"/>
    <w:rsid w:val="00FD72FF"/>
    <w:rsid w:val="00FE08C6"/>
    <w:rsid w:val="00FE1DF9"/>
    <w:rsid w:val="00FE1E6E"/>
    <w:rsid w:val="00FE1FF0"/>
    <w:rsid w:val="00FE211E"/>
    <w:rsid w:val="00FE392C"/>
    <w:rsid w:val="00FE44A1"/>
    <w:rsid w:val="00FE49E0"/>
    <w:rsid w:val="00FE4E49"/>
    <w:rsid w:val="00FE539F"/>
    <w:rsid w:val="00FE6ECA"/>
    <w:rsid w:val="00FF18F5"/>
    <w:rsid w:val="00FF1B2C"/>
    <w:rsid w:val="00FF36A2"/>
    <w:rsid w:val="00FF3B0F"/>
    <w:rsid w:val="00FF486B"/>
    <w:rsid w:val="00FF4B78"/>
    <w:rsid w:val="00FF4E6B"/>
    <w:rsid w:val="00FF53B7"/>
    <w:rsid w:val="00FF6240"/>
    <w:rsid w:val="00FF6B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C0D65A0"/>
  <w15:docId w15:val="{DADFA170-B44F-4BCA-A577-AB6A4067C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iPriority="0"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4" w:unhideWhenUsed="1"/>
    <w:lsdException w:name="List Bullet 3" w:semiHidden="1" w:uiPriority="4" w:unhideWhenUsed="1"/>
    <w:lsdException w:name="List Bullet 4" w:semiHidden="1" w:uiPriority="4"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EX Normal"/>
    <w:qFormat/>
    <w:rsid w:val="003454B5"/>
    <w:pPr>
      <w:spacing w:after="220" w:line="276" w:lineRule="auto"/>
      <w:jc w:val="both"/>
    </w:pPr>
    <w:rPr>
      <w:rFonts w:ascii="Candara" w:hAnsi="Candara"/>
      <w:sz w:val="22"/>
      <w:lang w:val="en-GB"/>
    </w:rPr>
  </w:style>
  <w:style w:type="paragraph" w:styleId="Heading1">
    <w:name w:val="heading 1"/>
    <w:aliases w:val="EX Heading 1,Exr Heading 1,AChapter"/>
    <w:basedOn w:val="Normal"/>
    <w:next w:val="Normal"/>
    <w:link w:val="Heading1Char"/>
    <w:uiPriority w:val="9"/>
    <w:qFormat/>
    <w:rsid w:val="003454B5"/>
    <w:pPr>
      <w:keepNext/>
      <w:keepLines/>
      <w:pageBreakBefore/>
      <w:numPr>
        <w:numId w:val="11"/>
      </w:numPr>
      <w:spacing w:before="1440"/>
      <w:jc w:val="left"/>
      <w:outlineLvl w:val="0"/>
    </w:pPr>
    <w:rPr>
      <w:rFonts w:eastAsiaTheme="majorEastAsia" w:cstheme="majorBidi"/>
      <w:b/>
      <w:bCs/>
      <w:caps/>
      <w:color w:val="1C7EF9"/>
      <w:sz w:val="36"/>
      <w:szCs w:val="28"/>
    </w:rPr>
  </w:style>
  <w:style w:type="paragraph" w:styleId="Heading2">
    <w:name w:val="heading 2"/>
    <w:aliases w:val="EX Heading 2,Exr Heading 2,ASection"/>
    <w:next w:val="Normal"/>
    <w:link w:val="Heading2Char"/>
    <w:uiPriority w:val="9"/>
    <w:unhideWhenUsed/>
    <w:qFormat/>
    <w:rsid w:val="003454B5"/>
    <w:pPr>
      <w:keepNext/>
      <w:keepLines/>
      <w:numPr>
        <w:ilvl w:val="1"/>
        <w:numId w:val="11"/>
      </w:numPr>
      <w:pBdr>
        <w:bottom w:val="single" w:sz="4" w:space="5" w:color="C3BEBB" w:themeColor="accent3" w:themeTint="66"/>
      </w:pBdr>
      <w:spacing w:before="480" w:after="240"/>
      <w:outlineLvl w:val="1"/>
    </w:pPr>
    <w:rPr>
      <w:rFonts w:ascii="Candara" w:eastAsiaTheme="majorEastAsia" w:hAnsi="Candara" w:cstheme="majorBidi"/>
      <w:b/>
      <w:bCs/>
      <w:color w:val="665E5A" w:themeColor="accent3"/>
      <w:sz w:val="36"/>
      <w:szCs w:val="26"/>
    </w:rPr>
  </w:style>
  <w:style w:type="paragraph" w:styleId="Heading3">
    <w:name w:val="heading 3"/>
    <w:aliases w:val="EX Heading 3"/>
    <w:basedOn w:val="Normal"/>
    <w:next w:val="Normal"/>
    <w:link w:val="Heading3Char"/>
    <w:uiPriority w:val="9"/>
    <w:unhideWhenUsed/>
    <w:qFormat/>
    <w:rsid w:val="003454B5"/>
    <w:pPr>
      <w:keepNext/>
      <w:keepLines/>
      <w:numPr>
        <w:ilvl w:val="2"/>
        <w:numId w:val="11"/>
      </w:numPr>
      <w:spacing w:before="360" w:after="100"/>
      <w:jc w:val="left"/>
      <w:outlineLvl w:val="2"/>
    </w:pPr>
    <w:rPr>
      <w:rFonts w:eastAsiaTheme="majorEastAsia" w:cstheme="majorBidi"/>
      <w:b/>
      <w:bCs/>
      <w:color w:val="665E5A" w:themeColor="accent3"/>
      <w:sz w:val="28"/>
    </w:rPr>
  </w:style>
  <w:style w:type="paragraph" w:styleId="Heading4">
    <w:name w:val="heading 4"/>
    <w:aliases w:val="EX Heading 4"/>
    <w:basedOn w:val="Normal"/>
    <w:next w:val="Normal"/>
    <w:link w:val="Heading4Char"/>
    <w:uiPriority w:val="9"/>
    <w:unhideWhenUsed/>
    <w:qFormat/>
    <w:rsid w:val="003454B5"/>
    <w:pPr>
      <w:keepNext/>
      <w:keepLines/>
      <w:spacing w:before="200" w:after="0"/>
      <w:jc w:val="left"/>
      <w:outlineLvl w:val="3"/>
    </w:pPr>
    <w:rPr>
      <w:rFonts w:eastAsiaTheme="majorEastAsia" w:cstheme="majorBidi"/>
      <w:b/>
      <w:bCs/>
      <w:iCs/>
      <w:color w:val="665E5A"/>
      <w:sz w:val="24"/>
    </w:rPr>
  </w:style>
  <w:style w:type="paragraph" w:styleId="Heading5">
    <w:name w:val="heading 5"/>
    <w:basedOn w:val="Normal"/>
    <w:next w:val="Normal"/>
    <w:link w:val="Heading5Char"/>
    <w:uiPriority w:val="9"/>
    <w:semiHidden/>
    <w:unhideWhenUsed/>
    <w:qFormat/>
    <w:rsid w:val="00A05A92"/>
    <w:pPr>
      <w:keepNext/>
      <w:keepLines/>
      <w:spacing w:before="200" w:after="0"/>
      <w:outlineLvl w:val="4"/>
    </w:pPr>
    <w:rPr>
      <w:rFonts w:asciiTheme="majorHAnsi" w:eastAsiaTheme="majorEastAsia" w:hAnsiTheme="majorHAnsi" w:cstheme="majorBidi"/>
      <w:color w:val="093577" w:themeColor="accent1" w:themeShade="7F"/>
    </w:rPr>
  </w:style>
  <w:style w:type="paragraph" w:styleId="Heading6">
    <w:name w:val="heading 6"/>
    <w:basedOn w:val="Normal"/>
    <w:next w:val="Normal"/>
    <w:link w:val="Heading6Char"/>
    <w:uiPriority w:val="9"/>
    <w:semiHidden/>
    <w:unhideWhenUsed/>
    <w:qFormat/>
    <w:rsid w:val="00A05A92"/>
    <w:pPr>
      <w:keepNext/>
      <w:keepLines/>
      <w:spacing w:before="200" w:after="0"/>
      <w:outlineLvl w:val="5"/>
    </w:pPr>
    <w:rPr>
      <w:rFonts w:asciiTheme="majorHAnsi" w:eastAsiaTheme="majorEastAsia" w:hAnsiTheme="majorHAnsi" w:cstheme="majorBidi"/>
      <w:i/>
      <w:iCs/>
      <w:color w:val="093577" w:themeColor="accent1" w:themeShade="7F"/>
    </w:rPr>
  </w:style>
  <w:style w:type="paragraph" w:styleId="Heading7">
    <w:name w:val="heading 7"/>
    <w:basedOn w:val="Normal"/>
    <w:next w:val="Normal"/>
    <w:link w:val="Heading7Char"/>
    <w:uiPriority w:val="9"/>
    <w:semiHidden/>
    <w:unhideWhenUsed/>
    <w:qFormat/>
    <w:rsid w:val="00A05A9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05A92"/>
    <w:pPr>
      <w:keepNext/>
      <w:keepLines/>
      <w:spacing w:before="200" w:after="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A05A92"/>
    <w:pPr>
      <w:keepNext/>
      <w:keepLines/>
      <w:spacing w:before="200" w:after="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X Heading 1 Char,Exr Heading 1 Char,AChapter Char"/>
    <w:basedOn w:val="DefaultParagraphFont"/>
    <w:link w:val="Heading1"/>
    <w:uiPriority w:val="9"/>
    <w:rsid w:val="003454B5"/>
    <w:rPr>
      <w:rFonts w:ascii="Candara" w:eastAsiaTheme="majorEastAsia" w:hAnsi="Candara" w:cstheme="majorBidi"/>
      <w:b/>
      <w:bCs/>
      <w:caps/>
      <w:color w:val="1C7EF9"/>
      <w:sz w:val="36"/>
      <w:szCs w:val="28"/>
      <w:lang w:val="en-GB"/>
    </w:rPr>
  </w:style>
  <w:style w:type="character" w:customStyle="1" w:styleId="Heading2Char">
    <w:name w:val="Heading 2 Char"/>
    <w:aliases w:val="EX Heading 2 Char,Exr Heading 2 Char,ASection Char"/>
    <w:basedOn w:val="DefaultParagraphFont"/>
    <w:link w:val="Heading2"/>
    <w:uiPriority w:val="9"/>
    <w:rsid w:val="003454B5"/>
    <w:rPr>
      <w:rFonts w:ascii="Candara" w:eastAsiaTheme="majorEastAsia" w:hAnsi="Candara" w:cstheme="majorBidi"/>
      <w:b/>
      <w:bCs/>
      <w:color w:val="665E5A" w:themeColor="accent3"/>
      <w:sz w:val="36"/>
      <w:szCs w:val="26"/>
    </w:rPr>
  </w:style>
  <w:style w:type="paragraph" w:customStyle="1" w:styleId="EXAnnex">
    <w:name w:val="EX Annex"/>
    <w:next w:val="Normal"/>
    <w:qFormat/>
    <w:rsid w:val="003454B5"/>
    <w:pPr>
      <w:pageBreakBefore/>
      <w:numPr>
        <w:numId w:val="12"/>
      </w:numPr>
      <w:spacing w:before="2520"/>
    </w:pPr>
    <w:rPr>
      <w:rFonts w:ascii="Candara" w:eastAsiaTheme="majorEastAsia" w:hAnsi="Candara" w:cstheme="majorBidi"/>
      <w:bCs/>
      <w:caps/>
      <w:color w:val="1C7EF9"/>
      <w:sz w:val="36"/>
      <w:szCs w:val="28"/>
    </w:rPr>
  </w:style>
  <w:style w:type="character" w:customStyle="1" w:styleId="Heading3Char">
    <w:name w:val="Heading 3 Char"/>
    <w:aliases w:val="EX Heading 3 Char"/>
    <w:basedOn w:val="DefaultParagraphFont"/>
    <w:link w:val="Heading3"/>
    <w:uiPriority w:val="9"/>
    <w:rsid w:val="003454B5"/>
    <w:rPr>
      <w:rFonts w:ascii="Candara" w:eastAsiaTheme="majorEastAsia" w:hAnsi="Candara" w:cstheme="majorBidi"/>
      <w:b/>
      <w:bCs/>
      <w:color w:val="665E5A" w:themeColor="accent3"/>
      <w:sz w:val="28"/>
      <w:lang w:val="en-GB"/>
    </w:rPr>
  </w:style>
  <w:style w:type="paragraph" w:styleId="TOCHeading">
    <w:name w:val="TOC Heading"/>
    <w:basedOn w:val="Heading1"/>
    <w:next w:val="Normal"/>
    <w:uiPriority w:val="39"/>
    <w:unhideWhenUsed/>
    <w:qFormat/>
    <w:rsid w:val="003454B5"/>
    <w:pPr>
      <w:numPr>
        <w:numId w:val="0"/>
      </w:numPr>
      <w:outlineLvl w:val="9"/>
    </w:pPr>
    <w:rPr>
      <w:b w:val="0"/>
      <w:caps w:val="0"/>
      <w:color w:val="0E50B3" w:themeColor="accent1" w:themeShade="BF"/>
      <w:sz w:val="28"/>
      <w:lang w:eastAsia="ja-JP"/>
    </w:rPr>
  </w:style>
  <w:style w:type="paragraph" w:styleId="TOC1">
    <w:name w:val="toc 1"/>
    <w:aliases w:val="EX TOC 1"/>
    <w:basedOn w:val="Normal"/>
    <w:next w:val="Normal"/>
    <w:autoRedefine/>
    <w:uiPriority w:val="39"/>
    <w:unhideWhenUsed/>
    <w:rsid w:val="001628DA"/>
    <w:pPr>
      <w:tabs>
        <w:tab w:val="left" w:pos="400"/>
        <w:tab w:val="right" w:leader="dot" w:pos="8630"/>
      </w:tabs>
      <w:spacing w:after="100"/>
    </w:pPr>
    <w:rPr>
      <w:b/>
      <w:caps/>
      <w:color w:val="1C7EF9"/>
    </w:rPr>
  </w:style>
  <w:style w:type="paragraph" w:styleId="TOC2">
    <w:name w:val="toc 2"/>
    <w:aliases w:val="EX TOC 2"/>
    <w:basedOn w:val="Normal"/>
    <w:next w:val="Normal"/>
    <w:autoRedefine/>
    <w:uiPriority w:val="39"/>
    <w:unhideWhenUsed/>
    <w:rsid w:val="003454B5"/>
    <w:pPr>
      <w:tabs>
        <w:tab w:val="left" w:pos="660"/>
        <w:tab w:val="right" w:leader="dot" w:pos="8630"/>
      </w:tabs>
      <w:spacing w:after="100"/>
    </w:pPr>
    <w:rPr>
      <w:color w:val="665E5A" w:themeColor="accent3"/>
    </w:rPr>
  </w:style>
  <w:style w:type="paragraph" w:styleId="TOC3">
    <w:name w:val="toc 3"/>
    <w:aliases w:val="EX TOC 3"/>
    <w:basedOn w:val="Normal"/>
    <w:next w:val="Normal"/>
    <w:autoRedefine/>
    <w:uiPriority w:val="39"/>
    <w:unhideWhenUsed/>
    <w:rsid w:val="003454B5"/>
    <w:pPr>
      <w:tabs>
        <w:tab w:val="left" w:pos="658"/>
        <w:tab w:val="right" w:leader="dot" w:pos="8630"/>
      </w:tabs>
      <w:spacing w:after="100"/>
    </w:pPr>
    <w:rPr>
      <w:color w:val="665E5A" w:themeColor="accent3"/>
    </w:rPr>
  </w:style>
  <w:style w:type="character" w:styleId="Hyperlink">
    <w:name w:val="Hyperlink"/>
    <w:aliases w:val="EX Hyperlink"/>
    <w:basedOn w:val="DefaultParagraphFont"/>
    <w:uiPriority w:val="99"/>
    <w:unhideWhenUsed/>
    <w:rsid w:val="003454B5"/>
    <w:rPr>
      <w:color w:val="0000FF" w:themeColor="hyperlink"/>
      <w:u w:val="single"/>
    </w:rPr>
  </w:style>
  <w:style w:type="paragraph" w:styleId="BalloonText">
    <w:name w:val="Balloon Text"/>
    <w:basedOn w:val="Normal"/>
    <w:link w:val="BalloonTextChar"/>
    <w:uiPriority w:val="99"/>
    <w:semiHidden/>
    <w:unhideWhenUsed/>
    <w:rsid w:val="003454B5"/>
    <w:rPr>
      <w:rFonts w:ascii="Tahoma" w:hAnsi="Tahoma" w:cs="Tahoma"/>
      <w:sz w:val="16"/>
      <w:szCs w:val="16"/>
    </w:rPr>
  </w:style>
  <w:style w:type="character" w:customStyle="1" w:styleId="BalloonTextChar">
    <w:name w:val="Balloon Text Char"/>
    <w:basedOn w:val="DefaultParagraphFont"/>
    <w:link w:val="BalloonText"/>
    <w:uiPriority w:val="99"/>
    <w:semiHidden/>
    <w:rsid w:val="003454B5"/>
    <w:rPr>
      <w:rFonts w:ascii="Tahoma" w:hAnsi="Tahoma" w:cs="Tahoma"/>
      <w:sz w:val="16"/>
      <w:szCs w:val="16"/>
    </w:rPr>
  </w:style>
  <w:style w:type="character" w:styleId="CommentReference">
    <w:name w:val="annotation reference"/>
    <w:basedOn w:val="DefaultParagraphFont"/>
    <w:uiPriority w:val="99"/>
    <w:semiHidden/>
    <w:unhideWhenUsed/>
    <w:rsid w:val="003454B5"/>
    <w:rPr>
      <w:sz w:val="16"/>
      <w:szCs w:val="16"/>
    </w:rPr>
  </w:style>
  <w:style w:type="paragraph" w:styleId="CommentText">
    <w:name w:val="annotation text"/>
    <w:basedOn w:val="Normal"/>
    <w:link w:val="CommentTextChar"/>
    <w:uiPriority w:val="99"/>
    <w:unhideWhenUsed/>
    <w:rsid w:val="003454B5"/>
  </w:style>
  <w:style w:type="character" w:customStyle="1" w:styleId="CommentTextChar">
    <w:name w:val="Comment Text Char"/>
    <w:basedOn w:val="DefaultParagraphFont"/>
    <w:link w:val="CommentText"/>
    <w:uiPriority w:val="99"/>
    <w:rsid w:val="003454B5"/>
    <w:rPr>
      <w:rFonts w:ascii="Candara" w:hAnsi="Candara"/>
      <w:sz w:val="22"/>
    </w:rPr>
  </w:style>
  <w:style w:type="paragraph" w:styleId="CommentSubject">
    <w:name w:val="annotation subject"/>
    <w:basedOn w:val="CommentText"/>
    <w:next w:val="CommentText"/>
    <w:link w:val="CommentSubjectChar"/>
    <w:uiPriority w:val="99"/>
    <w:semiHidden/>
    <w:unhideWhenUsed/>
    <w:rsid w:val="003454B5"/>
    <w:rPr>
      <w:b/>
      <w:bCs/>
    </w:rPr>
  </w:style>
  <w:style w:type="character" w:customStyle="1" w:styleId="CommentSubjectChar">
    <w:name w:val="Comment Subject Char"/>
    <w:basedOn w:val="CommentTextChar"/>
    <w:link w:val="CommentSubject"/>
    <w:uiPriority w:val="99"/>
    <w:semiHidden/>
    <w:rsid w:val="003454B5"/>
    <w:rPr>
      <w:rFonts w:ascii="Candara" w:hAnsi="Candara"/>
      <w:b/>
      <w:bCs/>
      <w:sz w:val="22"/>
    </w:rPr>
  </w:style>
  <w:style w:type="character" w:styleId="PlaceholderText">
    <w:name w:val="Placeholder Text"/>
    <w:basedOn w:val="DefaultParagraphFont"/>
    <w:uiPriority w:val="99"/>
    <w:semiHidden/>
    <w:rsid w:val="003454B5"/>
    <w:rPr>
      <w:color w:val="808080"/>
    </w:rPr>
  </w:style>
  <w:style w:type="paragraph" w:styleId="ListParagraph">
    <w:name w:val="List Paragraph"/>
    <w:aliases w:val="Report Para,Heading 2_sj,Citation List,Bullets1,Resume Title,Graphic,List Paragraph1,Table of contents numbered,heading 4,Ha,List Paragraph Char Char,ADB paragraph numbering,H. List Paragraph,CBS List Item 2,List Paragraph (bulleted list)"/>
    <w:basedOn w:val="Normal"/>
    <w:link w:val="ListParagraphChar"/>
    <w:uiPriority w:val="34"/>
    <w:qFormat/>
    <w:rsid w:val="00526018"/>
    <w:pPr>
      <w:numPr>
        <w:numId w:val="1"/>
      </w:numPr>
      <w:tabs>
        <w:tab w:val="left" w:pos="567"/>
      </w:tabs>
      <w:spacing w:before="120"/>
      <w:contextualSpacing/>
    </w:pPr>
    <w:rPr>
      <w:rFonts w:eastAsia="Times New Roman"/>
    </w:rPr>
  </w:style>
  <w:style w:type="character" w:customStyle="1" w:styleId="ListParagraphChar">
    <w:name w:val="List Paragraph Char"/>
    <w:aliases w:val="Report Para Char,Heading 2_sj Char,Citation List Char,Bullets1 Char,Resume Title Char,Graphic Char,List Paragraph1 Char,Table of contents numbered Char,heading 4 Char,Ha Char,List Paragraph Char Char Char,ADB paragraph numbering Char"/>
    <w:basedOn w:val="DefaultParagraphFont"/>
    <w:link w:val="ListParagraph"/>
    <w:uiPriority w:val="34"/>
    <w:qFormat/>
    <w:rsid w:val="00526018"/>
    <w:rPr>
      <w:rFonts w:ascii="Candara" w:eastAsia="Times New Roman" w:hAnsi="Candara"/>
      <w:sz w:val="22"/>
      <w:lang w:val="en-GB"/>
    </w:rPr>
  </w:style>
  <w:style w:type="paragraph" w:styleId="Index6">
    <w:name w:val="index 6"/>
    <w:basedOn w:val="Normal"/>
    <w:next w:val="Normal"/>
    <w:autoRedefine/>
    <w:semiHidden/>
    <w:rsid w:val="003454B5"/>
    <w:pPr>
      <w:spacing w:before="120"/>
    </w:pPr>
    <w:rPr>
      <w:rFonts w:ascii="Arial" w:eastAsia="Times New Roman" w:hAnsi="Arial"/>
    </w:rPr>
  </w:style>
  <w:style w:type="paragraph" w:styleId="NoSpacing">
    <w:name w:val="No Spacing"/>
    <w:link w:val="NoSpacingChar"/>
    <w:uiPriority w:val="1"/>
    <w:qFormat/>
    <w:rsid w:val="003454B5"/>
    <w:pPr>
      <w:tabs>
        <w:tab w:val="left" w:pos="567"/>
      </w:tabs>
      <w:jc w:val="both"/>
    </w:pPr>
    <w:rPr>
      <w:rFonts w:ascii="Candara" w:eastAsia="Times New Roman" w:hAnsi="Candara"/>
      <w:sz w:val="22"/>
      <w:lang w:val="en-GB"/>
    </w:rPr>
  </w:style>
  <w:style w:type="paragraph" w:styleId="Title">
    <w:name w:val="Title"/>
    <w:aliases w:val="EX Title"/>
    <w:basedOn w:val="Normal"/>
    <w:link w:val="TitleChar"/>
    <w:qFormat/>
    <w:rsid w:val="003454B5"/>
    <w:pPr>
      <w:spacing w:after="0" w:line="260" w:lineRule="exact"/>
      <w:jc w:val="center"/>
    </w:pPr>
    <w:rPr>
      <w:rFonts w:eastAsia="Times New Roman"/>
      <w:b/>
      <w:sz w:val="28"/>
    </w:rPr>
  </w:style>
  <w:style w:type="character" w:customStyle="1" w:styleId="TitleChar">
    <w:name w:val="Title Char"/>
    <w:aliases w:val="EX Title Char"/>
    <w:basedOn w:val="DefaultParagraphFont"/>
    <w:link w:val="Title"/>
    <w:rsid w:val="003454B5"/>
    <w:rPr>
      <w:rFonts w:ascii="Candara" w:eastAsia="Times New Roman" w:hAnsi="Candara"/>
      <w:b/>
      <w:sz w:val="28"/>
      <w:lang w:val="en-GB"/>
    </w:rPr>
  </w:style>
  <w:style w:type="paragraph" w:customStyle="1" w:styleId="ExrTableheadline">
    <w:name w:val="Exr Table headline"/>
    <w:basedOn w:val="Normal"/>
    <w:qFormat/>
    <w:rsid w:val="00422AAC"/>
    <w:pPr>
      <w:tabs>
        <w:tab w:val="left" w:pos="567"/>
      </w:tabs>
      <w:spacing w:before="20" w:after="20"/>
    </w:pPr>
    <w:rPr>
      <w:rFonts w:eastAsia="Times New Roman"/>
      <w:b/>
      <w:sz w:val="20"/>
      <w:szCs w:val="18"/>
    </w:rPr>
  </w:style>
  <w:style w:type="table" w:styleId="TableGrid">
    <w:name w:val="Table Grid"/>
    <w:basedOn w:val="TableNormal"/>
    <w:rsid w:val="003454B5"/>
    <w:pPr>
      <w:spacing w:before="60" w:after="6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
    <w:name w:val="bullets"/>
    <w:basedOn w:val="Normal"/>
    <w:link w:val="bulletsChar"/>
    <w:rsid w:val="00CE59E8"/>
    <w:pPr>
      <w:spacing w:before="20" w:after="20"/>
    </w:pPr>
    <w:rPr>
      <w:rFonts w:ascii="Arial" w:eastAsia="Times New Roman" w:hAnsi="Arial" w:cs="Arial"/>
      <w:szCs w:val="22"/>
    </w:rPr>
  </w:style>
  <w:style w:type="character" w:customStyle="1" w:styleId="bulletsChar">
    <w:name w:val="bullets Char"/>
    <w:basedOn w:val="DefaultParagraphFont"/>
    <w:link w:val="bullets"/>
    <w:rsid w:val="00CE59E8"/>
    <w:rPr>
      <w:rFonts w:ascii="Arial" w:eastAsia="Times New Roman" w:hAnsi="Arial" w:cs="Arial"/>
      <w:sz w:val="22"/>
      <w:szCs w:val="22"/>
      <w:lang w:val="en-GB"/>
    </w:rPr>
  </w:style>
  <w:style w:type="paragraph" w:styleId="Caption">
    <w:name w:val="caption"/>
    <w:aliases w:val="EX Caption"/>
    <w:basedOn w:val="Normal"/>
    <w:next w:val="Normal"/>
    <w:uiPriority w:val="35"/>
    <w:unhideWhenUsed/>
    <w:qFormat/>
    <w:rsid w:val="003454B5"/>
    <w:pPr>
      <w:keepNext/>
      <w:spacing w:after="200"/>
    </w:pPr>
    <w:rPr>
      <w:b/>
      <w:bCs/>
      <w:color w:val="166CED" w:themeColor="accent1"/>
      <w:szCs w:val="18"/>
    </w:rPr>
  </w:style>
  <w:style w:type="paragraph" w:styleId="Header">
    <w:name w:val="header"/>
    <w:aliases w:val="EX Header"/>
    <w:basedOn w:val="Normal"/>
    <w:link w:val="HeaderChar"/>
    <w:uiPriority w:val="99"/>
    <w:unhideWhenUsed/>
    <w:rsid w:val="003454B5"/>
    <w:pPr>
      <w:tabs>
        <w:tab w:val="center" w:pos="4320"/>
        <w:tab w:val="right" w:pos="8640"/>
      </w:tabs>
      <w:spacing w:after="0"/>
    </w:pPr>
  </w:style>
  <w:style w:type="character" w:customStyle="1" w:styleId="HeaderChar">
    <w:name w:val="Header Char"/>
    <w:aliases w:val="EX Header Char"/>
    <w:basedOn w:val="DefaultParagraphFont"/>
    <w:link w:val="Header"/>
    <w:uiPriority w:val="99"/>
    <w:rsid w:val="003454B5"/>
    <w:rPr>
      <w:rFonts w:ascii="Candara" w:hAnsi="Candara"/>
      <w:sz w:val="22"/>
    </w:rPr>
  </w:style>
  <w:style w:type="paragraph" w:styleId="Footer">
    <w:name w:val="footer"/>
    <w:aliases w:val="EX Footer"/>
    <w:basedOn w:val="Normal"/>
    <w:link w:val="FooterChar"/>
    <w:uiPriority w:val="99"/>
    <w:unhideWhenUsed/>
    <w:rsid w:val="003454B5"/>
    <w:pPr>
      <w:tabs>
        <w:tab w:val="center" w:pos="4320"/>
        <w:tab w:val="right" w:pos="8640"/>
      </w:tabs>
      <w:spacing w:after="0"/>
    </w:pPr>
  </w:style>
  <w:style w:type="character" w:customStyle="1" w:styleId="FooterChar">
    <w:name w:val="Footer Char"/>
    <w:aliases w:val="EX Footer Char"/>
    <w:basedOn w:val="DefaultParagraphFont"/>
    <w:link w:val="Footer"/>
    <w:uiPriority w:val="99"/>
    <w:rsid w:val="003454B5"/>
    <w:rPr>
      <w:rFonts w:ascii="Candara" w:hAnsi="Candara"/>
      <w:sz w:val="22"/>
    </w:rPr>
  </w:style>
  <w:style w:type="paragraph" w:customStyle="1" w:styleId="EXTableBullet">
    <w:name w:val="EX Table Bullet"/>
    <w:link w:val="EXTableBulletChar"/>
    <w:qFormat/>
    <w:rsid w:val="003454B5"/>
    <w:pPr>
      <w:numPr>
        <w:numId w:val="13"/>
      </w:numPr>
      <w:jc w:val="both"/>
    </w:pPr>
    <w:rPr>
      <w:rFonts w:ascii="Candara" w:eastAsia="Times New Roman" w:hAnsi="Candara"/>
      <w:sz w:val="22"/>
      <w:lang w:val="en-GB"/>
    </w:rPr>
  </w:style>
  <w:style w:type="character" w:customStyle="1" w:styleId="EXTableBulletChar">
    <w:name w:val="EX Table Bullet Char"/>
    <w:basedOn w:val="DefaultParagraphFont"/>
    <w:link w:val="EXTableBullet"/>
    <w:rsid w:val="003454B5"/>
    <w:rPr>
      <w:rFonts w:ascii="Candara" w:eastAsia="Times New Roman" w:hAnsi="Candara"/>
      <w:sz w:val="22"/>
      <w:lang w:val="en-GB"/>
    </w:rPr>
  </w:style>
  <w:style w:type="character" w:customStyle="1" w:styleId="Heading4Char">
    <w:name w:val="Heading 4 Char"/>
    <w:aliases w:val="EX Heading 4 Char"/>
    <w:basedOn w:val="DefaultParagraphFont"/>
    <w:link w:val="Heading4"/>
    <w:uiPriority w:val="9"/>
    <w:rsid w:val="003454B5"/>
    <w:rPr>
      <w:rFonts w:ascii="Candara" w:eastAsiaTheme="majorEastAsia" w:hAnsi="Candara" w:cstheme="majorBidi"/>
      <w:b/>
      <w:bCs/>
      <w:iCs/>
      <w:color w:val="665E5A"/>
      <w:sz w:val="24"/>
    </w:rPr>
  </w:style>
  <w:style w:type="paragraph" w:customStyle="1" w:styleId="EXBullet">
    <w:name w:val="EX Bullet"/>
    <w:basedOn w:val="ListParagraph"/>
    <w:link w:val="EXBulletChar"/>
    <w:qFormat/>
    <w:rsid w:val="00526018"/>
    <w:pPr>
      <w:numPr>
        <w:numId w:val="2"/>
      </w:numPr>
    </w:pPr>
  </w:style>
  <w:style w:type="character" w:customStyle="1" w:styleId="EXBulletChar">
    <w:name w:val="EX Bullet Char"/>
    <w:basedOn w:val="ListParagraphChar"/>
    <w:link w:val="EXBullet"/>
    <w:rsid w:val="00526018"/>
    <w:rPr>
      <w:rFonts w:ascii="Candara" w:eastAsia="Times New Roman" w:hAnsi="Candara"/>
      <w:sz w:val="22"/>
      <w:lang w:val="en-GB"/>
    </w:rPr>
  </w:style>
  <w:style w:type="paragraph" w:customStyle="1" w:styleId="EXBoldTitle">
    <w:name w:val="EX Bold Title"/>
    <w:basedOn w:val="Normal"/>
    <w:link w:val="EXBoldTitleChar"/>
    <w:qFormat/>
    <w:rsid w:val="00EF30FD"/>
    <w:pPr>
      <w:spacing w:before="240" w:after="60"/>
    </w:pPr>
    <w:rPr>
      <w:b/>
    </w:rPr>
  </w:style>
  <w:style w:type="character" w:customStyle="1" w:styleId="EXBoldTitleChar">
    <w:name w:val="EX Bold Title Char"/>
    <w:basedOn w:val="DefaultParagraphFont"/>
    <w:link w:val="EXBoldTitle"/>
    <w:rsid w:val="00EF30FD"/>
    <w:rPr>
      <w:rFonts w:ascii="Candara" w:hAnsi="Candara"/>
      <w:b/>
      <w:sz w:val="22"/>
    </w:rPr>
  </w:style>
  <w:style w:type="character" w:customStyle="1" w:styleId="NoSpacingChar">
    <w:name w:val="No Spacing Char"/>
    <w:basedOn w:val="DefaultParagraphFont"/>
    <w:link w:val="NoSpacing"/>
    <w:uiPriority w:val="1"/>
    <w:rsid w:val="003454B5"/>
    <w:rPr>
      <w:rFonts w:ascii="Candara" w:eastAsia="Times New Roman" w:hAnsi="Candara"/>
      <w:sz w:val="22"/>
      <w:lang w:val="en-GB"/>
    </w:rPr>
  </w:style>
  <w:style w:type="paragraph" w:customStyle="1" w:styleId="EXNumberedList">
    <w:name w:val="EX Numbered List"/>
    <w:basedOn w:val="Normal"/>
    <w:link w:val="EXNumberedListChar"/>
    <w:qFormat/>
    <w:rsid w:val="006B2F20"/>
    <w:pPr>
      <w:spacing w:before="120"/>
      <w:contextualSpacing/>
    </w:pPr>
  </w:style>
  <w:style w:type="character" w:customStyle="1" w:styleId="EXNumberedListChar">
    <w:name w:val="EX Numbered List Char"/>
    <w:basedOn w:val="DefaultParagraphFont"/>
    <w:link w:val="EXNumberedList"/>
    <w:rsid w:val="006B2F20"/>
    <w:rPr>
      <w:rFonts w:ascii="Candara" w:hAnsi="Candara"/>
      <w:sz w:val="22"/>
    </w:rPr>
  </w:style>
  <w:style w:type="paragraph" w:customStyle="1" w:styleId="EXboldtitles">
    <w:name w:val="EX bold titles"/>
    <w:basedOn w:val="Normal"/>
    <w:link w:val="EXboldtitlesChar"/>
    <w:qFormat/>
    <w:rsid w:val="003454B5"/>
    <w:pPr>
      <w:spacing w:before="240" w:after="60"/>
    </w:pPr>
    <w:rPr>
      <w:b/>
    </w:rPr>
  </w:style>
  <w:style w:type="character" w:customStyle="1" w:styleId="EXboldtitlesChar">
    <w:name w:val="EX bold titles Char"/>
    <w:basedOn w:val="DefaultParagraphFont"/>
    <w:link w:val="EXboldtitles"/>
    <w:rsid w:val="003454B5"/>
    <w:rPr>
      <w:rFonts w:ascii="Candara" w:hAnsi="Candara"/>
      <w:b/>
      <w:sz w:val="22"/>
    </w:rPr>
  </w:style>
  <w:style w:type="paragraph" w:customStyle="1" w:styleId="EXNumberedlist0">
    <w:name w:val="EX Numbered list"/>
    <w:basedOn w:val="Normal"/>
    <w:link w:val="EXNumberedlistChar0"/>
    <w:qFormat/>
    <w:rsid w:val="003454B5"/>
    <w:pPr>
      <w:numPr>
        <w:ilvl w:val="1"/>
      </w:numPr>
      <w:spacing w:before="120"/>
      <w:contextualSpacing/>
    </w:pPr>
  </w:style>
  <w:style w:type="character" w:customStyle="1" w:styleId="EXNumberedlistChar0">
    <w:name w:val="EX Numbered list Char"/>
    <w:basedOn w:val="DefaultParagraphFont"/>
    <w:link w:val="EXNumberedlist0"/>
    <w:rsid w:val="003454B5"/>
    <w:rPr>
      <w:rFonts w:ascii="Candara" w:hAnsi="Candara"/>
      <w:sz w:val="22"/>
    </w:rPr>
  </w:style>
  <w:style w:type="paragraph" w:customStyle="1" w:styleId="EXTabletext">
    <w:name w:val="EX Table text"/>
    <w:basedOn w:val="Normal"/>
    <w:qFormat/>
    <w:rsid w:val="003454B5"/>
    <w:pPr>
      <w:tabs>
        <w:tab w:val="left" w:pos="567"/>
      </w:tabs>
      <w:spacing w:before="20" w:after="20"/>
      <w:jc w:val="left"/>
    </w:pPr>
    <w:rPr>
      <w:rFonts w:eastAsia="Times New Roman"/>
      <w:sz w:val="20"/>
      <w:szCs w:val="18"/>
    </w:rPr>
  </w:style>
  <w:style w:type="character" w:styleId="FootnoteReference">
    <w:name w:val="footnote reference"/>
    <w:aliases w:val="ftref,16 Point,Superscript 6 Point,Footnote Reference Number,BVI fnr,Ref,de nota al pie, BVI fnr,SUPERS,Footnote reference number,Footnote symbol,note TESI,-E Fußnotenzeichen,number,Footnote Reference Superscript,(Footnote Reference)"/>
    <w:basedOn w:val="DefaultParagraphFont"/>
    <w:uiPriority w:val="99"/>
    <w:unhideWhenUsed/>
    <w:rsid w:val="003454B5"/>
    <w:rPr>
      <w:vertAlign w:val="superscript"/>
    </w:rPr>
  </w:style>
  <w:style w:type="paragraph" w:styleId="FootnoteText">
    <w:name w:val="footnote text"/>
    <w:aliases w:val="single space,Fußnote,Footnote,WB-Fußnotentext,WB-Fußnotentext Char Char,Fußnotentext Char,Footnote Text Char Char Char,Footnote Text Char Char,Fußnote Char Char Char Char,Fußnote Char Char Char,Fußnote Char Char Char Char Char Char"/>
    <w:basedOn w:val="Normal"/>
    <w:link w:val="FootnoteTextChar"/>
    <w:unhideWhenUsed/>
    <w:rsid w:val="003454B5"/>
    <w:pPr>
      <w:spacing w:after="0" w:line="240" w:lineRule="auto"/>
    </w:pPr>
    <w:rPr>
      <w:sz w:val="20"/>
    </w:rPr>
  </w:style>
  <w:style w:type="character" w:customStyle="1" w:styleId="FootnoteTextChar">
    <w:name w:val="Footnote Text Char"/>
    <w:aliases w:val="single space Char,Fußnote Char,Footnote Char,WB-Fußnotentext Char,WB-Fußnotentext Char Char Char,Fußnotentext Char Char,Footnote Text Char Char Char Char,Footnote Text Char Char Char1,Fußnote Char Char Char Char Char"/>
    <w:basedOn w:val="DefaultParagraphFont"/>
    <w:link w:val="FootnoteText"/>
    <w:rsid w:val="003454B5"/>
    <w:rPr>
      <w:rFonts w:ascii="Candara" w:hAnsi="Candara"/>
    </w:rPr>
  </w:style>
  <w:style w:type="paragraph" w:styleId="NormalWeb">
    <w:name w:val="Normal (Web)"/>
    <w:aliases w:val="Normal (Web) Char,Normal (Web) Char1 Char,Normal (Web) Char Char Char,Normal (Web) Char1 Char Char Char,Normal (Web) Char Char Char Char Char,Normal (Web) Char Char1 Char,Normal (Web) Char1 Char1,Normal (Web) Char Char Char1"/>
    <w:basedOn w:val="Normal"/>
    <w:link w:val="NormalWebChar1"/>
    <w:uiPriority w:val="99"/>
    <w:unhideWhenUsed/>
    <w:qFormat/>
    <w:rsid w:val="00BB7017"/>
    <w:pPr>
      <w:spacing w:before="100" w:beforeAutospacing="1" w:after="100" w:afterAutospacing="1" w:line="240" w:lineRule="auto"/>
      <w:jc w:val="left"/>
    </w:pPr>
    <w:rPr>
      <w:rFonts w:ascii="Times New Roman" w:eastAsiaTheme="minorEastAsia" w:hAnsi="Times New Roman"/>
      <w:sz w:val="24"/>
      <w:szCs w:val="24"/>
      <w:lang w:val="el-GR" w:eastAsia="el-GR"/>
    </w:rPr>
  </w:style>
  <w:style w:type="paragraph" w:styleId="TableofFigures">
    <w:name w:val="table of figures"/>
    <w:basedOn w:val="Normal"/>
    <w:next w:val="Normal"/>
    <w:uiPriority w:val="99"/>
    <w:unhideWhenUsed/>
    <w:rsid w:val="00697068"/>
    <w:pPr>
      <w:spacing w:after="0"/>
    </w:pPr>
  </w:style>
  <w:style w:type="paragraph" w:customStyle="1" w:styleId="TOCExHeading">
    <w:name w:val="TOC Ex Heading"/>
    <w:basedOn w:val="TOCHeading"/>
    <w:rsid w:val="00126AC8"/>
    <w:pPr>
      <w:pageBreakBefore w:val="0"/>
      <w:spacing w:before="240" w:after="360"/>
    </w:pPr>
    <w:rPr>
      <w:rFonts w:asciiTheme="majorHAnsi" w:hAnsiTheme="majorHAnsi"/>
      <w:b/>
      <w:color w:val="BF8F00" w:themeColor="accent5" w:themeShade="BF"/>
      <w:sz w:val="40"/>
    </w:rPr>
  </w:style>
  <w:style w:type="paragraph" w:customStyle="1" w:styleId="Exbullets">
    <w:name w:val="Ex bullets"/>
    <w:basedOn w:val="Normal"/>
    <w:rsid w:val="00126AC8"/>
    <w:pPr>
      <w:numPr>
        <w:numId w:val="3"/>
      </w:numPr>
      <w:spacing w:before="120" w:after="240" w:line="280" w:lineRule="exact"/>
      <w:ind w:right="284"/>
      <w:contextualSpacing/>
    </w:pPr>
    <w:rPr>
      <w:rFonts w:ascii="Arial" w:eastAsia="Times New Roman" w:hAnsi="Arial"/>
      <w:szCs w:val="18"/>
    </w:rPr>
  </w:style>
  <w:style w:type="paragraph" w:customStyle="1" w:styleId="ExTBtext">
    <w:name w:val="Ex TB text"/>
    <w:basedOn w:val="Normal"/>
    <w:link w:val="ExTBtextChar"/>
    <w:qFormat/>
    <w:rsid w:val="00126AC8"/>
    <w:pPr>
      <w:tabs>
        <w:tab w:val="left" w:pos="567"/>
      </w:tabs>
      <w:spacing w:before="20" w:after="80"/>
      <w:jc w:val="left"/>
    </w:pPr>
    <w:rPr>
      <w:rFonts w:ascii="Arial" w:eastAsia="Times New Roman" w:hAnsi="Arial"/>
      <w:sz w:val="20"/>
      <w:szCs w:val="18"/>
    </w:rPr>
  </w:style>
  <w:style w:type="character" w:customStyle="1" w:styleId="ExTBtextChar">
    <w:name w:val="Ex TB text Char"/>
    <w:basedOn w:val="DefaultParagraphFont"/>
    <w:link w:val="ExTBtext"/>
    <w:rsid w:val="00126AC8"/>
    <w:rPr>
      <w:rFonts w:ascii="Arial" w:eastAsia="Times New Roman" w:hAnsi="Arial"/>
      <w:szCs w:val="18"/>
      <w:lang w:val="en-GB"/>
    </w:rPr>
  </w:style>
  <w:style w:type="paragraph" w:customStyle="1" w:styleId="ExTBheadline">
    <w:name w:val="Ex TB headline"/>
    <w:basedOn w:val="ExTBtext"/>
    <w:qFormat/>
    <w:rsid w:val="001A5DB7"/>
    <w:pPr>
      <w:keepNext/>
      <w:keepLines/>
    </w:pPr>
    <w:rPr>
      <w:b/>
    </w:rPr>
  </w:style>
  <w:style w:type="table" w:customStyle="1" w:styleId="ListTable3-Accent21">
    <w:name w:val="List Table 3 - Accent 21"/>
    <w:basedOn w:val="TableNormal"/>
    <w:uiPriority w:val="48"/>
    <w:rsid w:val="00627B03"/>
    <w:tblPr>
      <w:tblStyleRowBandSize w:val="1"/>
      <w:tblStyleColBandSize w:val="1"/>
      <w:tblBorders>
        <w:top w:val="single" w:sz="4" w:space="0" w:color="01458E" w:themeColor="accent2"/>
        <w:left w:val="single" w:sz="4" w:space="0" w:color="01458E" w:themeColor="accent2"/>
        <w:bottom w:val="single" w:sz="4" w:space="0" w:color="01458E" w:themeColor="accent2"/>
        <w:right w:val="single" w:sz="4" w:space="0" w:color="01458E" w:themeColor="accent2"/>
      </w:tblBorders>
    </w:tblPr>
    <w:tblStylePr w:type="firstRow">
      <w:rPr>
        <w:b/>
        <w:bCs/>
        <w:color w:val="EFF2F5" w:themeColor="background1"/>
      </w:rPr>
      <w:tblPr/>
      <w:tcPr>
        <w:shd w:val="clear" w:color="auto" w:fill="01458E" w:themeFill="accent2"/>
      </w:tcPr>
    </w:tblStylePr>
    <w:tblStylePr w:type="lastRow">
      <w:rPr>
        <w:b/>
        <w:bCs/>
      </w:rPr>
      <w:tblPr/>
      <w:tcPr>
        <w:tcBorders>
          <w:top w:val="double" w:sz="4" w:space="0" w:color="01458E" w:themeColor="accent2"/>
        </w:tcBorders>
        <w:shd w:val="clear" w:color="auto" w:fill="EFF2F5" w:themeFill="background1"/>
      </w:tcPr>
    </w:tblStylePr>
    <w:tblStylePr w:type="firstCol">
      <w:rPr>
        <w:b/>
        <w:bCs/>
      </w:rPr>
      <w:tblPr/>
      <w:tcPr>
        <w:tcBorders>
          <w:right w:val="nil"/>
        </w:tcBorders>
        <w:shd w:val="clear" w:color="auto" w:fill="EFF2F5" w:themeFill="background1"/>
      </w:tcPr>
    </w:tblStylePr>
    <w:tblStylePr w:type="lastCol">
      <w:rPr>
        <w:b/>
        <w:bCs/>
      </w:rPr>
      <w:tblPr/>
      <w:tcPr>
        <w:tcBorders>
          <w:left w:val="nil"/>
        </w:tcBorders>
        <w:shd w:val="clear" w:color="auto" w:fill="EFF2F5" w:themeFill="background1"/>
      </w:tcPr>
    </w:tblStylePr>
    <w:tblStylePr w:type="band1Vert">
      <w:tblPr/>
      <w:tcPr>
        <w:tcBorders>
          <w:left w:val="single" w:sz="4" w:space="0" w:color="01458E" w:themeColor="accent2"/>
          <w:right w:val="single" w:sz="4" w:space="0" w:color="01458E" w:themeColor="accent2"/>
        </w:tcBorders>
      </w:tcPr>
    </w:tblStylePr>
    <w:tblStylePr w:type="band1Horz">
      <w:tblPr/>
      <w:tcPr>
        <w:tcBorders>
          <w:top w:val="single" w:sz="4" w:space="0" w:color="01458E" w:themeColor="accent2"/>
          <w:bottom w:val="single" w:sz="4" w:space="0" w:color="01458E"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1458E" w:themeColor="accent2"/>
          <w:left w:val="nil"/>
        </w:tcBorders>
      </w:tcPr>
    </w:tblStylePr>
    <w:tblStylePr w:type="swCell">
      <w:tblPr/>
      <w:tcPr>
        <w:tcBorders>
          <w:top w:val="double" w:sz="4" w:space="0" w:color="01458E" w:themeColor="accent2"/>
          <w:right w:val="nil"/>
        </w:tcBorders>
      </w:tcPr>
    </w:tblStylePr>
  </w:style>
  <w:style w:type="table" w:customStyle="1" w:styleId="PlainTable11">
    <w:name w:val="Plain Table 11"/>
    <w:basedOn w:val="TableNormal"/>
    <w:uiPriority w:val="41"/>
    <w:rsid w:val="005549DE"/>
    <w:tblPr>
      <w:tblStyleRowBandSize w:val="1"/>
      <w:tblStyleColBandSize w:val="1"/>
      <w:tblBorders>
        <w:top w:val="single" w:sz="4" w:space="0" w:color="A4B5C6" w:themeColor="background1" w:themeShade="BF"/>
        <w:left w:val="single" w:sz="4" w:space="0" w:color="A4B5C6" w:themeColor="background1" w:themeShade="BF"/>
        <w:bottom w:val="single" w:sz="4" w:space="0" w:color="A4B5C6" w:themeColor="background1" w:themeShade="BF"/>
        <w:right w:val="single" w:sz="4" w:space="0" w:color="A4B5C6" w:themeColor="background1" w:themeShade="BF"/>
        <w:insideH w:val="single" w:sz="4" w:space="0" w:color="A4B5C6" w:themeColor="background1" w:themeShade="BF"/>
        <w:insideV w:val="single" w:sz="4" w:space="0" w:color="A4B5C6" w:themeColor="background1" w:themeShade="BF"/>
      </w:tblBorders>
    </w:tblPr>
    <w:tblStylePr w:type="firstRow">
      <w:rPr>
        <w:b/>
        <w:bCs/>
      </w:rPr>
    </w:tblStylePr>
    <w:tblStylePr w:type="lastRow">
      <w:rPr>
        <w:b/>
        <w:bCs/>
      </w:rPr>
      <w:tblPr/>
      <w:tcPr>
        <w:tcBorders>
          <w:top w:val="double" w:sz="4" w:space="0" w:color="A4B5C6" w:themeColor="background1" w:themeShade="BF"/>
        </w:tcBorders>
      </w:tcPr>
    </w:tblStylePr>
    <w:tblStylePr w:type="firstCol">
      <w:rPr>
        <w:b/>
        <w:bCs/>
      </w:rPr>
    </w:tblStylePr>
    <w:tblStylePr w:type="lastCol">
      <w:rPr>
        <w:b/>
        <w:bCs/>
      </w:rPr>
    </w:tblStylePr>
    <w:tblStylePr w:type="band1Vert">
      <w:tblPr/>
      <w:tcPr>
        <w:shd w:val="clear" w:color="auto" w:fill="DFE5EB" w:themeFill="background1" w:themeFillShade="F2"/>
      </w:tcPr>
    </w:tblStylePr>
    <w:tblStylePr w:type="band1Horz">
      <w:tblPr/>
      <w:tcPr>
        <w:shd w:val="clear" w:color="auto" w:fill="DFE5EB" w:themeFill="background1" w:themeFillShade="F2"/>
      </w:tcPr>
    </w:tblStylePr>
  </w:style>
  <w:style w:type="table" w:customStyle="1" w:styleId="GridTable2-Accent41">
    <w:name w:val="Grid Table 2 - Accent 41"/>
    <w:basedOn w:val="TableNormal"/>
    <w:uiPriority w:val="47"/>
    <w:rsid w:val="005549DE"/>
    <w:tblPr>
      <w:tblStyleRowBandSize w:val="1"/>
      <w:tblStyleColBandSize w:val="1"/>
      <w:tblBorders>
        <w:top w:val="single" w:sz="2" w:space="0" w:color="FF4040" w:themeColor="accent4" w:themeTint="99"/>
        <w:bottom w:val="single" w:sz="2" w:space="0" w:color="FF4040" w:themeColor="accent4" w:themeTint="99"/>
        <w:insideH w:val="single" w:sz="2" w:space="0" w:color="FF4040" w:themeColor="accent4" w:themeTint="99"/>
        <w:insideV w:val="single" w:sz="2" w:space="0" w:color="FF4040" w:themeColor="accent4" w:themeTint="99"/>
      </w:tblBorders>
    </w:tblPr>
    <w:tblStylePr w:type="firstRow">
      <w:rPr>
        <w:b/>
        <w:bCs/>
      </w:rPr>
      <w:tblPr/>
      <w:tcPr>
        <w:tcBorders>
          <w:top w:val="nil"/>
          <w:bottom w:val="single" w:sz="12" w:space="0" w:color="FF4040" w:themeColor="accent4" w:themeTint="99"/>
          <w:insideH w:val="nil"/>
          <w:insideV w:val="nil"/>
        </w:tcBorders>
        <w:shd w:val="clear" w:color="auto" w:fill="EFF2F5" w:themeFill="background1"/>
      </w:tcPr>
    </w:tblStylePr>
    <w:tblStylePr w:type="lastRow">
      <w:rPr>
        <w:b/>
        <w:bCs/>
      </w:rPr>
      <w:tblPr/>
      <w:tcPr>
        <w:tcBorders>
          <w:top w:val="double" w:sz="2" w:space="0" w:color="FF4040" w:themeColor="accent4" w:themeTint="99"/>
          <w:bottom w:val="nil"/>
          <w:insideH w:val="nil"/>
          <w:insideV w:val="nil"/>
        </w:tcBorders>
        <w:shd w:val="clear" w:color="auto" w:fill="EFF2F5" w:themeFill="background1"/>
      </w:tcPr>
    </w:tblStylePr>
    <w:tblStylePr w:type="firstCol">
      <w:rPr>
        <w:b/>
        <w:bCs/>
      </w:rPr>
    </w:tblStylePr>
    <w:tblStylePr w:type="lastCol">
      <w:rPr>
        <w:b/>
        <w:bCs/>
      </w:rPr>
    </w:tblStylePr>
    <w:tblStylePr w:type="band1Vert">
      <w:tblPr/>
      <w:tcPr>
        <w:shd w:val="clear" w:color="auto" w:fill="FFBFBF" w:themeFill="accent4" w:themeFillTint="33"/>
      </w:tcPr>
    </w:tblStylePr>
    <w:tblStylePr w:type="band1Horz">
      <w:tblPr/>
      <w:tcPr>
        <w:shd w:val="clear" w:color="auto" w:fill="FFBFBF" w:themeFill="accent4" w:themeFillTint="33"/>
      </w:tcPr>
    </w:tblStylePr>
  </w:style>
  <w:style w:type="table" w:customStyle="1" w:styleId="ListTable1Light-Accent41">
    <w:name w:val="List Table 1 Light - Accent 41"/>
    <w:basedOn w:val="TableNormal"/>
    <w:uiPriority w:val="46"/>
    <w:rsid w:val="00674E63"/>
    <w:tblPr>
      <w:tblStyleRowBandSize w:val="1"/>
      <w:tblStyleColBandSize w:val="1"/>
    </w:tblPr>
    <w:tblStylePr w:type="firstRow">
      <w:rPr>
        <w:b/>
        <w:bCs/>
      </w:rPr>
      <w:tblPr/>
      <w:tcPr>
        <w:tcBorders>
          <w:bottom w:val="single" w:sz="4" w:space="0" w:color="FF4040" w:themeColor="accent4" w:themeTint="99"/>
        </w:tcBorders>
      </w:tcPr>
    </w:tblStylePr>
    <w:tblStylePr w:type="lastRow">
      <w:rPr>
        <w:b/>
        <w:bCs/>
      </w:rPr>
      <w:tblPr/>
      <w:tcPr>
        <w:tcBorders>
          <w:top w:val="single" w:sz="4" w:space="0" w:color="FF4040" w:themeColor="accent4" w:themeTint="99"/>
        </w:tcBorders>
      </w:tcPr>
    </w:tblStylePr>
    <w:tblStylePr w:type="firstCol">
      <w:rPr>
        <w:b/>
        <w:bCs/>
      </w:rPr>
    </w:tblStylePr>
    <w:tblStylePr w:type="lastCol">
      <w:rPr>
        <w:b/>
        <w:bCs/>
      </w:rPr>
    </w:tblStylePr>
    <w:tblStylePr w:type="band1Vert">
      <w:tblPr/>
      <w:tcPr>
        <w:shd w:val="clear" w:color="auto" w:fill="FFBFBF" w:themeFill="accent4" w:themeFillTint="33"/>
      </w:tcPr>
    </w:tblStylePr>
    <w:tblStylePr w:type="band1Horz">
      <w:tblPr/>
      <w:tcPr>
        <w:shd w:val="clear" w:color="auto" w:fill="FFBFBF" w:themeFill="accent4" w:themeFillTint="33"/>
      </w:tcPr>
    </w:tblStylePr>
  </w:style>
  <w:style w:type="table" w:customStyle="1" w:styleId="GridTable6Colorful-Accent21">
    <w:name w:val="Grid Table 6 Colorful - Accent 21"/>
    <w:basedOn w:val="TableNormal"/>
    <w:uiPriority w:val="51"/>
    <w:rsid w:val="00674E63"/>
    <w:rPr>
      <w:color w:val="00336A" w:themeColor="accent2" w:themeShade="BF"/>
    </w:rPr>
    <w:tblPr>
      <w:tblStyleRowBandSize w:val="1"/>
      <w:tblStyleColBandSize w:val="1"/>
      <w:tblBorders>
        <w:top w:val="single" w:sz="4" w:space="0" w:color="248CFD" w:themeColor="accent2" w:themeTint="99"/>
        <w:left w:val="single" w:sz="4" w:space="0" w:color="248CFD" w:themeColor="accent2" w:themeTint="99"/>
        <w:bottom w:val="single" w:sz="4" w:space="0" w:color="248CFD" w:themeColor="accent2" w:themeTint="99"/>
        <w:right w:val="single" w:sz="4" w:space="0" w:color="248CFD" w:themeColor="accent2" w:themeTint="99"/>
        <w:insideH w:val="single" w:sz="4" w:space="0" w:color="248CFD" w:themeColor="accent2" w:themeTint="99"/>
        <w:insideV w:val="single" w:sz="4" w:space="0" w:color="248CFD" w:themeColor="accent2" w:themeTint="99"/>
      </w:tblBorders>
    </w:tblPr>
    <w:tblStylePr w:type="firstRow">
      <w:rPr>
        <w:b/>
        <w:bCs/>
      </w:rPr>
      <w:tblPr/>
      <w:tcPr>
        <w:tcBorders>
          <w:bottom w:val="single" w:sz="12" w:space="0" w:color="248CFD" w:themeColor="accent2" w:themeTint="99"/>
        </w:tcBorders>
      </w:tcPr>
    </w:tblStylePr>
    <w:tblStylePr w:type="lastRow">
      <w:rPr>
        <w:b/>
        <w:bCs/>
      </w:rPr>
      <w:tblPr/>
      <w:tcPr>
        <w:tcBorders>
          <w:top w:val="double" w:sz="4" w:space="0" w:color="248CFD" w:themeColor="accent2" w:themeTint="99"/>
        </w:tcBorders>
      </w:tcPr>
    </w:tblStylePr>
    <w:tblStylePr w:type="firstCol">
      <w:rPr>
        <w:b/>
        <w:bCs/>
      </w:rPr>
    </w:tblStylePr>
    <w:tblStylePr w:type="lastCol">
      <w:rPr>
        <w:b/>
        <w:bCs/>
      </w:rPr>
    </w:tblStylePr>
    <w:tblStylePr w:type="band1Vert">
      <w:tblPr/>
      <w:tcPr>
        <w:shd w:val="clear" w:color="auto" w:fill="B5D8FE" w:themeFill="accent2" w:themeFillTint="33"/>
      </w:tcPr>
    </w:tblStylePr>
    <w:tblStylePr w:type="band1Horz">
      <w:tblPr/>
      <w:tcPr>
        <w:shd w:val="clear" w:color="auto" w:fill="B5D8FE" w:themeFill="accent2" w:themeFillTint="33"/>
      </w:tcPr>
    </w:tblStylePr>
  </w:style>
  <w:style w:type="table" w:customStyle="1" w:styleId="GridTable4-Accent21">
    <w:name w:val="Grid Table 4 - Accent 21"/>
    <w:basedOn w:val="TableNormal"/>
    <w:uiPriority w:val="49"/>
    <w:rsid w:val="00084C96"/>
    <w:tblPr>
      <w:tblStyleRowBandSize w:val="1"/>
      <w:tblStyleColBandSize w:val="1"/>
      <w:tblBorders>
        <w:top w:val="single" w:sz="4" w:space="0" w:color="248CFD" w:themeColor="accent2" w:themeTint="99"/>
        <w:left w:val="single" w:sz="4" w:space="0" w:color="248CFD" w:themeColor="accent2" w:themeTint="99"/>
        <w:bottom w:val="single" w:sz="4" w:space="0" w:color="248CFD" w:themeColor="accent2" w:themeTint="99"/>
        <w:right w:val="single" w:sz="4" w:space="0" w:color="248CFD" w:themeColor="accent2" w:themeTint="99"/>
        <w:insideH w:val="single" w:sz="4" w:space="0" w:color="248CFD" w:themeColor="accent2" w:themeTint="99"/>
        <w:insideV w:val="single" w:sz="4" w:space="0" w:color="248CFD" w:themeColor="accent2" w:themeTint="99"/>
      </w:tblBorders>
    </w:tblPr>
    <w:tblStylePr w:type="firstRow">
      <w:rPr>
        <w:b/>
        <w:bCs/>
        <w:color w:val="EFF2F5" w:themeColor="background1"/>
      </w:rPr>
      <w:tblPr/>
      <w:tcPr>
        <w:tcBorders>
          <w:top w:val="single" w:sz="4" w:space="0" w:color="01458E" w:themeColor="accent2"/>
          <w:left w:val="single" w:sz="4" w:space="0" w:color="01458E" w:themeColor="accent2"/>
          <w:bottom w:val="single" w:sz="4" w:space="0" w:color="01458E" w:themeColor="accent2"/>
          <w:right w:val="single" w:sz="4" w:space="0" w:color="01458E" w:themeColor="accent2"/>
          <w:insideH w:val="nil"/>
          <w:insideV w:val="nil"/>
        </w:tcBorders>
        <w:shd w:val="clear" w:color="auto" w:fill="01458E" w:themeFill="accent2"/>
      </w:tcPr>
    </w:tblStylePr>
    <w:tblStylePr w:type="lastRow">
      <w:rPr>
        <w:b/>
        <w:bCs/>
      </w:rPr>
      <w:tblPr/>
      <w:tcPr>
        <w:tcBorders>
          <w:top w:val="double" w:sz="4" w:space="0" w:color="01458E" w:themeColor="accent2"/>
        </w:tcBorders>
      </w:tcPr>
    </w:tblStylePr>
    <w:tblStylePr w:type="firstCol">
      <w:rPr>
        <w:b/>
        <w:bCs/>
      </w:rPr>
    </w:tblStylePr>
    <w:tblStylePr w:type="lastCol">
      <w:rPr>
        <w:b/>
        <w:bCs/>
      </w:rPr>
    </w:tblStylePr>
    <w:tblStylePr w:type="band1Vert">
      <w:tblPr/>
      <w:tcPr>
        <w:shd w:val="clear" w:color="auto" w:fill="B5D8FE" w:themeFill="accent2" w:themeFillTint="33"/>
      </w:tcPr>
    </w:tblStylePr>
    <w:tblStylePr w:type="band1Horz">
      <w:tblPr/>
      <w:tcPr>
        <w:shd w:val="clear" w:color="auto" w:fill="B5D8FE" w:themeFill="accent2" w:themeFillTint="33"/>
      </w:tcPr>
    </w:tblStylePr>
  </w:style>
  <w:style w:type="table" w:customStyle="1" w:styleId="GridTable4-Accent11">
    <w:name w:val="Grid Table 4 - Accent 11"/>
    <w:basedOn w:val="TableNormal"/>
    <w:uiPriority w:val="49"/>
    <w:rsid w:val="00500F6E"/>
    <w:tblPr>
      <w:tblStyleRowBandSize w:val="1"/>
      <w:tblStyleColBandSize w:val="1"/>
      <w:tblBorders>
        <w:top w:val="single" w:sz="4" w:space="0" w:color="73A6F4" w:themeColor="accent1" w:themeTint="99"/>
        <w:left w:val="single" w:sz="4" w:space="0" w:color="73A6F4" w:themeColor="accent1" w:themeTint="99"/>
        <w:bottom w:val="single" w:sz="4" w:space="0" w:color="73A6F4" w:themeColor="accent1" w:themeTint="99"/>
        <w:right w:val="single" w:sz="4" w:space="0" w:color="73A6F4" w:themeColor="accent1" w:themeTint="99"/>
        <w:insideH w:val="single" w:sz="4" w:space="0" w:color="73A6F4" w:themeColor="accent1" w:themeTint="99"/>
        <w:insideV w:val="single" w:sz="4" w:space="0" w:color="73A6F4" w:themeColor="accent1" w:themeTint="99"/>
      </w:tblBorders>
    </w:tblPr>
    <w:tblStylePr w:type="firstRow">
      <w:rPr>
        <w:b/>
        <w:bCs/>
        <w:color w:val="EFF2F5" w:themeColor="background1"/>
      </w:rPr>
      <w:tblPr/>
      <w:tcPr>
        <w:tcBorders>
          <w:top w:val="single" w:sz="4" w:space="0" w:color="166CED" w:themeColor="accent1"/>
          <w:left w:val="single" w:sz="4" w:space="0" w:color="166CED" w:themeColor="accent1"/>
          <w:bottom w:val="single" w:sz="4" w:space="0" w:color="166CED" w:themeColor="accent1"/>
          <w:right w:val="single" w:sz="4" w:space="0" w:color="166CED" w:themeColor="accent1"/>
          <w:insideH w:val="nil"/>
          <w:insideV w:val="nil"/>
        </w:tcBorders>
        <w:shd w:val="clear" w:color="auto" w:fill="166CED" w:themeFill="accent1"/>
      </w:tcPr>
    </w:tblStylePr>
    <w:tblStylePr w:type="lastRow">
      <w:rPr>
        <w:b/>
        <w:bCs/>
      </w:rPr>
      <w:tblPr/>
      <w:tcPr>
        <w:tcBorders>
          <w:top w:val="double" w:sz="4" w:space="0" w:color="166CED" w:themeColor="accent1"/>
        </w:tcBorders>
      </w:tcPr>
    </w:tblStylePr>
    <w:tblStylePr w:type="firstCol">
      <w:rPr>
        <w:b/>
        <w:bCs/>
      </w:rPr>
    </w:tblStylePr>
    <w:tblStylePr w:type="lastCol">
      <w:rPr>
        <w:b/>
        <w:bCs/>
      </w:rPr>
    </w:tblStylePr>
    <w:tblStylePr w:type="band1Vert">
      <w:tblPr/>
      <w:tcPr>
        <w:shd w:val="clear" w:color="auto" w:fill="D0E1FB" w:themeFill="accent1" w:themeFillTint="33"/>
      </w:tcPr>
    </w:tblStylePr>
    <w:tblStylePr w:type="band1Horz">
      <w:tblPr/>
      <w:tcPr>
        <w:shd w:val="clear" w:color="auto" w:fill="D0E1FB" w:themeFill="accent1" w:themeFillTint="33"/>
      </w:tcPr>
    </w:tblStylePr>
  </w:style>
  <w:style w:type="paragraph" w:styleId="Subtitle">
    <w:name w:val="Subtitle"/>
    <w:basedOn w:val="Normal"/>
    <w:next w:val="Normal"/>
    <w:link w:val="SubtitleChar"/>
    <w:uiPriority w:val="11"/>
    <w:qFormat/>
    <w:rsid w:val="00803894"/>
    <w:p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uiPriority w:val="11"/>
    <w:rsid w:val="00803894"/>
    <w:rPr>
      <w:rFonts w:asciiTheme="minorHAnsi" w:eastAsiaTheme="minorEastAsia" w:hAnsiTheme="minorHAnsi" w:cstheme="minorBidi"/>
      <w:color w:val="5A5A5A" w:themeColor="text1" w:themeTint="A5"/>
      <w:spacing w:val="15"/>
      <w:sz w:val="22"/>
      <w:szCs w:val="22"/>
    </w:rPr>
  </w:style>
  <w:style w:type="character" w:customStyle="1" w:styleId="Heading5Char">
    <w:name w:val="Heading 5 Char"/>
    <w:basedOn w:val="DefaultParagraphFont"/>
    <w:link w:val="Heading5"/>
    <w:uiPriority w:val="9"/>
    <w:semiHidden/>
    <w:rsid w:val="00A05A92"/>
    <w:rPr>
      <w:rFonts w:asciiTheme="majorHAnsi" w:eastAsiaTheme="majorEastAsia" w:hAnsiTheme="majorHAnsi" w:cstheme="majorBidi"/>
      <w:color w:val="093577" w:themeColor="accent1" w:themeShade="7F"/>
      <w:sz w:val="22"/>
    </w:rPr>
  </w:style>
  <w:style w:type="character" w:customStyle="1" w:styleId="Heading6Char">
    <w:name w:val="Heading 6 Char"/>
    <w:basedOn w:val="DefaultParagraphFont"/>
    <w:link w:val="Heading6"/>
    <w:uiPriority w:val="9"/>
    <w:semiHidden/>
    <w:rsid w:val="00A05A92"/>
    <w:rPr>
      <w:rFonts w:asciiTheme="majorHAnsi" w:eastAsiaTheme="majorEastAsia" w:hAnsiTheme="majorHAnsi" w:cstheme="majorBidi"/>
      <w:i/>
      <w:iCs/>
      <w:color w:val="093577" w:themeColor="accent1" w:themeShade="7F"/>
      <w:sz w:val="22"/>
    </w:rPr>
  </w:style>
  <w:style w:type="character" w:customStyle="1" w:styleId="Heading7Char">
    <w:name w:val="Heading 7 Char"/>
    <w:basedOn w:val="DefaultParagraphFont"/>
    <w:link w:val="Heading7"/>
    <w:uiPriority w:val="9"/>
    <w:semiHidden/>
    <w:rsid w:val="00A05A92"/>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semiHidden/>
    <w:rsid w:val="00A05A92"/>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A05A92"/>
    <w:rPr>
      <w:rFonts w:asciiTheme="majorHAnsi" w:eastAsiaTheme="majorEastAsia" w:hAnsiTheme="majorHAnsi" w:cstheme="majorBidi"/>
      <w:i/>
      <w:iCs/>
      <w:color w:val="404040" w:themeColor="text1" w:themeTint="BF"/>
    </w:rPr>
  </w:style>
  <w:style w:type="paragraph" w:customStyle="1" w:styleId="Default">
    <w:name w:val="Default"/>
    <w:rsid w:val="00A05A92"/>
    <w:pPr>
      <w:autoSpaceDE w:val="0"/>
      <w:autoSpaceDN w:val="0"/>
      <w:adjustRightInd w:val="0"/>
    </w:pPr>
    <w:rPr>
      <w:rFonts w:ascii="Arial" w:eastAsia="Times New Roman" w:hAnsi="Arial" w:cs="Arial"/>
      <w:color w:val="000000"/>
      <w:sz w:val="24"/>
      <w:szCs w:val="24"/>
      <w:lang w:val="fr-BE" w:eastAsia="fr-BE"/>
    </w:rPr>
  </w:style>
  <w:style w:type="paragraph" w:customStyle="1" w:styleId="CVNormal">
    <w:name w:val="CV Normal"/>
    <w:basedOn w:val="Normal"/>
    <w:rsid w:val="00A05A92"/>
    <w:pPr>
      <w:suppressAutoHyphens/>
      <w:spacing w:after="0" w:line="240" w:lineRule="auto"/>
      <w:ind w:left="113" w:right="113"/>
      <w:jc w:val="left"/>
    </w:pPr>
    <w:rPr>
      <w:rFonts w:ascii="Arial Narrow" w:eastAsia="Times New Roman" w:hAnsi="Arial Narrow"/>
      <w:sz w:val="20"/>
      <w:lang w:eastAsia="ar-SA"/>
    </w:rPr>
  </w:style>
  <w:style w:type="paragraph" w:customStyle="1" w:styleId="Exrbullets">
    <w:name w:val="Exr bullets"/>
    <w:basedOn w:val="Normal"/>
    <w:link w:val="ExrbulletsChar"/>
    <w:uiPriority w:val="99"/>
    <w:qFormat/>
    <w:rsid w:val="00A05A92"/>
    <w:pPr>
      <w:spacing w:before="120" w:after="240" w:line="280" w:lineRule="exact"/>
      <w:ind w:left="360" w:right="284" w:hanging="360"/>
      <w:contextualSpacing/>
    </w:pPr>
    <w:rPr>
      <w:rFonts w:ascii="Arial" w:eastAsia="Times New Roman" w:hAnsi="Arial"/>
      <w:szCs w:val="18"/>
    </w:rPr>
  </w:style>
  <w:style w:type="character" w:customStyle="1" w:styleId="ExrbulletsChar">
    <w:name w:val="Exr bullets Char"/>
    <w:link w:val="Exrbullets"/>
    <w:uiPriority w:val="99"/>
    <w:locked/>
    <w:rsid w:val="00A05A92"/>
    <w:rPr>
      <w:rFonts w:ascii="Arial" w:eastAsia="Times New Roman" w:hAnsi="Arial"/>
      <w:sz w:val="22"/>
      <w:szCs w:val="18"/>
      <w:lang w:val="en-GB"/>
    </w:rPr>
  </w:style>
  <w:style w:type="paragraph" w:styleId="BodyText">
    <w:name w:val="Body Text"/>
    <w:basedOn w:val="Normal"/>
    <w:link w:val="BodyTextChar"/>
    <w:rsid w:val="00A05A92"/>
    <w:pPr>
      <w:spacing w:after="280" w:line="280" w:lineRule="atLeast"/>
      <w:jc w:val="left"/>
    </w:pPr>
    <w:rPr>
      <w:rFonts w:ascii="Times New Roman" w:eastAsia="Times New Roman" w:hAnsi="Times New Roman"/>
      <w:lang w:eastAsia="da-DK"/>
    </w:rPr>
  </w:style>
  <w:style w:type="character" w:customStyle="1" w:styleId="BodyTextChar">
    <w:name w:val="Body Text Char"/>
    <w:basedOn w:val="DefaultParagraphFont"/>
    <w:link w:val="BodyText"/>
    <w:rsid w:val="00A05A92"/>
    <w:rPr>
      <w:rFonts w:eastAsia="Times New Roman"/>
      <w:sz w:val="22"/>
      <w:lang w:val="en-GB" w:eastAsia="da-DK"/>
    </w:rPr>
  </w:style>
  <w:style w:type="paragraph" w:styleId="ListBullet">
    <w:name w:val="List Bullet"/>
    <w:basedOn w:val="BodyText"/>
    <w:rsid w:val="00A05A92"/>
    <w:pPr>
      <w:numPr>
        <w:numId w:val="4"/>
      </w:numPr>
    </w:pPr>
  </w:style>
  <w:style w:type="paragraph" w:styleId="ListBullet2">
    <w:name w:val="List Bullet 2"/>
    <w:basedOn w:val="ListBullet"/>
    <w:uiPriority w:val="4"/>
    <w:rsid w:val="00A05A92"/>
    <w:pPr>
      <w:numPr>
        <w:ilvl w:val="1"/>
      </w:numPr>
    </w:pPr>
  </w:style>
  <w:style w:type="numbering" w:customStyle="1" w:styleId="CowiBulletList">
    <w:name w:val="CowiBulletList"/>
    <w:basedOn w:val="NoList"/>
    <w:rsid w:val="00A05A92"/>
    <w:pPr>
      <w:numPr>
        <w:numId w:val="4"/>
      </w:numPr>
    </w:pPr>
  </w:style>
  <w:style w:type="paragraph" w:customStyle="1" w:styleId="ListBulletNoSpace">
    <w:name w:val="List Bullet NoSpace"/>
    <w:basedOn w:val="ListBullet"/>
    <w:uiPriority w:val="4"/>
    <w:qFormat/>
    <w:rsid w:val="00A05A92"/>
    <w:pPr>
      <w:spacing w:after="0"/>
    </w:pPr>
  </w:style>
  <w:style w:type="paragraph" w:styleId="ListBullet3">
    <w:name w:val="List Bullet 3"/>
    <w:basedOn w:val="ListBullet2"/>
    <w:uiPriority w:val="4"/>
    <w:rsid w:val="00A05A92"/>
    <w:pPr>
      <w:numPr>
        <w:ilvl w:val="2"/>
      </w:numPr>
      <w:tabs>
        <w:tab w:val="left" w:pos="1276"/>
      </w:tabs>
    </w:pPr>
  </w:style>
  <w:style w:type="paragraph" w:styleId="ListBullet4">
    <w:name w:val="List Bullet 4"/>
    <w:basedOn w:val="Normal"/>
    <w:uiPriority w:val="4"/>
    <w:semiHidden/>
    <w:unhideWhenUsed/>
    <w:rsid w:val="00A05A92"/>
    <w:pPr>
      <w:numPr>
        <w:ilvl w:val="3"/>
        <w:numId w:val="4"/>
      </w:numPr>
      <w:spacing w:after="0" w:line="270" w:lineRule="atLeast"/>
      <w:jc w:val="left"/>
    </w:pPr>
    <w:rPr>
      <w:rFonts w:ascii="Times New Roman" w:eastAsia="Times New Roman" w:hAnsi="Times New Roman"/>
      <w:lang w:eastAsia="da-DK"/>
    </w:rPr>
  </w:style>
  <w:style w:type="character" w:styleId="FollowedHyperlink">
    <w:name w:val="FollowedHyperlink"/>
    <w:basedOn w:val="DefaultParagraphFont"/>
    <w:uiPriority w:val="99"/>
    <w:semiHidden/>
    <w:unhideWhenUsed/>
    <w:rsid w:val="00A05A92"/>
    <w:rPr>
      <w:color w:val="800080"/>
      <w:u w:val="single"/>
    </w:rPr>
  </w:style>
  <w:style w:type="paragraph" w:customStyle="1" w:styleId="xl65">
    <w:name w:val="xl65"/>
    <w:basedOn w:val="Normal"/>
    <w:rsid w:val="00A05A92"/>
    <w:pPr>
      <w:spacing w:before="100" w:beforeAutospacing="1" w:after="100" w:afterAutospacing="1" w:line="240" w:lineRule="auto"/>
      <w:jc w:val="left"/>
    </w:pPr>
    <w:rPr>
      <w:rFonts w:ascii="Times New Roman" w:eastAsia="Times New Roman" w:hAnsi="Times New Roman"/>
      <w:sz w:val="24"/>
      <w:szCs w:val="24"/>
      <w:lang w:val="el-GR" w:eastAsia="el-GR"/>
    </w:rPr>
  </w:style>
  <w:style w:type="paragraph" w:customStyle="1" w:styleId="xl66">
    <w:name w:val="xl66"/>
    <w:basedOn w:val="Normal"/>
    <w:rsid w:val="00A05A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sz w:val="20"/>
      <w:lang w:val="el-GR" w:eastAsia="el-GR"/>
    </w:rPr>
  </w:style>
  <w:style w:type="paragraph" w:customStyle="1" w:styleId="xl67">
    <w:name w:val="xl67"/>
    <w:basedOn w:val="Normal"/>
    <w:rsid w:val="00A05A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sz w:val="20"/>
      <w:lang w:val="el-GR" w:eastAsia="el-GR"/>
    </w:rPr>
  </w:style>
  <w:style w:type="paragraph" w:customStyle="1" w:styleId="xl68">
    <w:name w:val="xl68"/>
    <w:basedOn w:val="Normal"/>
    <w:rsid w:val="00A05A92"/>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left"/>
    </w:pPr>
    <w:rPr>
      <w:rFonts w:eastAsia="Times New Roman"/>
      <w:b/>
      <w:bCs/>
      <w:sz w:val="20"/>
      <w:lang w:val="el-GR" w:eastAsia="el-GR"/>
    </w:rPr>
  </w:style>
  <w:style w:type="paragraph" w:customStyle="1" w:styleId="xl69">
    <w:name w:val="xl69"/>
    <w:basedOn w:val="Normal"/>
    <w:rsid w:val="00A05A92"/>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left"/>
    </w:pPr>
    <w:rPr>
      <w:rFonts w:eastAsia="Times New Roman"/>
      <w:b/>
      <w:bCs/>
      <w:sz w:val="20"/>
      <w:lang w:val="el-GR" w:eastAsia="el-GR"/>
    </w:rPr>
  </w:style>
  <w:style w:type="paragraph" w:customStyle="1" w:styleId="xl70">
    <w:name w:val="xl70"/>
    <w:basedOn w:val="Normal"/>
    <w:rsid w:val="00A05A92"/>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left"/>
    </w:pPr>
    <w:rPr>
      <w:rFonts w:eastAsia="Times New Roman"/>
      <w:b/>
      <w:bCs/>
      <w:sz w:val="24"/>
      <w:szCs w:val="24"/>
      <w:lang w:val="el-GR" w:eastAsia="el-GR"/>
    </w:rPr>
  </w:style>
  <w:style w:type="paragraph" w:customStyle="1" w:styleId="xl71">
    <w:name w:val="xl71"/>
    <w:basedOn w:val="Normal"/>
    <w:rsid w:val="00A05A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i/>
      <w:iCs/>
      <w:color w:val="E26B0A"/>
      <w:sz w:val="20"/>
      <w:lang w:val="el-GR" w:eastAsia="el-GR"/>
    </w:rPr>
  </w:style>
  <w:style w:type="paragraph" w:customStyle="1" w:styleId="xl72">
    <w:name w:val="xl72"/>
    <w:basedOn w:val="Normal"/>
    <w:rsid w:val="00A05A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b/>
      <w:bCs/>
      <w:sz w:val="24"/>
      <w:szCs w:val="24"/>
      <w:lang w:val="el-GR" w:eastAsia="el-GR"/>
    </w:rPr>
  </w:style>
  <w:style w:type="paragraph" w:customStyle="1" w:styleId="xl73">
    <w:name w:val="xl73"/>
    <w:basedOn w:val="Normal"/>
    <w:rsid w:val="00A05A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 w:val="24"/>
      <w:szCs w:val="24"/>
      <w:lang w:val="el-GR" w:eastAsia="el-GR"/>
    </w:rPr>
  </w:style>
  <w:style w:type="paragraph" w:customStyle="1" w:styleId="Exrtablebullets">
    <w:name w:val="Exr table bullets"/>
    <w:basedOn w:val="Normal"/>
    <w:link w:val="ExrtablebulletsChar"/>
    <w:uiPriority w:val="99"/>
    <w:qFormat/>
    <w:rsid w:val="00A05A92"/>
    <w:pPr>
      <w:numPr>
        <w:numId w:val="5"/>
      </w:numPr>
      <w:spacing w:before="20" w:after="20"/>
      <w:jc w:val="left"/>
    </w:pPr>
    <w:rPr>
      <w:rFonts w:ascii="Arial" w:eastAsia="Times New Roman" w:hAnsi="Arial"/>
      <w:sz w:val="20"/>
      <w:szCs w:val="18"/>
    </w:rPr>
  </w:style>
  <w:style w:type="character" w:customStyle="1" w:styleId="ExrtablebulletsChar">
    <w:name w:val="Exr table bullets Char"/>
    <w:basedOn w:val="DefaultParagraphFont"/>
    <w:link w:val="Exrtablebullets"/>
    <w:uiPriority w:val="99"/>
    <w:rsid w:val="00A05A92"/>
    <w:rPr>
      <w:rFonts w:ascii="Arial" w:eastAsia="Times New Roman" w:hAnsi="Arial"/>
      <w:szCs w:val="18"/>
      <w:lang w:val="en-GB"/>
    </w:rPr>
  </w:style>
  <w:style w:type="paragraph" w:customStyle="1" w:styleId="Tablefirstline">
    <w:name w:val="Table first line"/>
    <w:basedOn w:val="Normal"/>
    <w:rsid w:val="00A05A92"/>
    <w:pPr>
      <w:tabs>
        <w:tab w:val="left" w:pos="567"/>
      </w:tabs>
      <w:spacing w:before="120" w:after="120" w:line="240" w:lineRule="auto"/>
      <w:jc w:val="left"/>
    </w:pPr>
    <w:rPr>
      <w:rFonts w:ascii="Arial" w:eastAsia="Times New Roman" w:hAnsi="Arial"/>
      <w:b/>
    </w:rPr>
  </w:style>
  <w:style w:type="numbering" w:customStyle="1" w:styleId="ArticleSection1">
    <w:name w:val="Article / Section1"/>
    <w:basedOn w:val="NoList"/>
    <w:next w:val="ArticleSection"/>
    <w:unhideWhenUsed/>
    <w:rsid w:val="00A05A92"/>
  </w:style>
  <w:style w:type="paragraph" w:customStyle="1" w:styleId="BodyText1">
    <w:name w:val="Body Text1"/>
    <w:aliases w:val="OPM,Body text,Body Text11"/>
    <w:basedOn w:val="Normal"/>
    <w:link w:val="BodytextCharChar"/>
    <w:qFormat/>
    <w:rsid w:val="00A05A92"/>
    <w:pPr>
      <w:autoSpaceDE w:val="0"/>
      <w:autoSpaceDN w:val="0"/>
      <w:adjustRightInd w:val="0"/>
      <w:spacing w:after="180" w:line="260" w:lineRule="atLeast"/>
      <w:jc w:val="left"/>
      <w:textAlignment w:val="center"/>
    </w:pPr>
    <w:rPr>
      <w:rFonts w:ascii="Georgia" w:hAnsi="Georgia" w:cs="Georgia"/>
      <w:color w:val="000000"/>
      <w:sz w:val="20"/>
    </w:rPr>
  </w:style>
  <w:style w:type="character" w:customStyle="1" w:styleId="BodytextCharChar">
    <w:name w:val="Body text Char Char"/>
    <w:basedOn w:val="DefaultParagraphFont"/>
    <w:link w:val="BodyText1"/>
    <w:rsid w:val="00A05A92"/>
    <w:rPr>
      <w:rFonts w:ascii="Georgia" w:hAnsi="Georgia" w:cs="Georgia"/>
      <w:color w:val="000000"/>
    </w:rPr>
  </w:style>
  <w:style w:type="table" w:customStyle="1" w:styleId="LightList-Accent17">
    <w:name w:val="Light List - Accent 17"/>
    <w:basedOn w:val="TableNormal"/>
    <w:next w:val="LightList-Accent1"/>
    <w:uiPriority w:val="61"/>
    <w:rsid w:val="00A05A92"/>
    <w:rPr>
      <w:rFonts w:asciiTheme="minorHAnsi" w:eastAsiaTheme="minorEastAsia" w:hAnsiTheme="minorHAnsi" w:cstheme="minorBidi"/>
      <w:sz w:val="22"/>
      <w:szCs w:val="22"/>
    </w:rPr>
    <w:tblPr>
      <w:tblStyleRowBandSize w:val="1"/>
      <w:tblStyleColBandSize w:val="1"/>
      <w:tblBorders>
        <w:top w:val="single" w:sz="8" w:space="0" w:color="A32020"/>
        <w:left w:val="single" w:sz="8" w:space="0" w:color="A32020"/>
        <w:bottom w:val="single" w:sz="8" w:space="0" w:color="A32020"/>
        <w:right w:val="single" w:sz="8" w:space="0" w:color="A32020"/>
      </w:tblBorders>
    </w:tblPr>
    <w:tblStylePr w:type="firstRow">
      <w:pPr>
        <w:spacing w:before="0" w:after="0" w:line="240" w:lineRule="auto"/>
      </w:pPr>
      <w:rPr>
        <w:b/>
        <w:bCs/>
        <w:color w:val="FFFFFF"/>
      </w:rPr>
      <w:tblPr/>
      <w:tcPr>
        <w:shd w:val="clear" w:color="auto" w:fill="A32020"/>
      </w:tcPr>
    </w:tblStylePr>
    <w:tblStylePr w:type="lastRow">
      <w:pPr>
        <w:spacing w:before="0" w:after="0" w:line="240" w:lineRule="auto"/>
      </w:pPr>
      <w:rPr>
        <w:b/>
        <w:bCs/>
      </w:rPr>
      <w:tblPr/>
      <w:tcPr>
        <w:tcBorders>
          <w:top w:val="double" w:sz="6" w:space="0" w:color="A32020"/>
          <w:left w:val="single" w:sz="8" w:space="0" w:color="A32020"/>
          <w:bottom w:val="single" w:sz="8" w:space="0" w:color="A32020"/>
          <w:right w:val="single" w:sz="8" w:space="0" w:color="A32020"/>
        </w:tcBorders>
      </w:tcPr>
    </w:tblStylePr>
    <w:tblStylePr w:type="firstCol">
      <w:rPr>
        <w:b/>
        <w:bCs/>
      </w:rPr>
    </w:tblStylePr>
    <w:tblStylePr w:type="lastCol">
      <w:rPr>
        <w:b/>
        <w:bCs/>
      </w:rPr>
    </w:tblStylePr>
    <w:tblStylePr w:type="band1Vert">
      <w:tblPr/>
      <w:tcPr>
        <w:tcBorders>
          <w:top w:val="single" w:sz="8" w:space="0" w:color="A32020"/>
          <w:left w:val="single" w:sz="8" w:space="0" w:color="A32020"/>
          <w:bottom w:val="single" w:sz="8" w:space="0" w:color="A32020"/>
          <w:right w:val="single" w:sz="8" w:space="0" w:color="A32020"/>
        </w:tcBorders>
      </w:tcPr>
    </w:tblStylePr>
    <w:tblStylePr w:type="band1Horz">
      <w:tblPr/>
      <w:tcPr>
        <w:tcBorders>
          <w:top w:val="single" w:sz="8" w:space="0" w:color="A32020"/>
          <w:left w:val="single" w:sz="8" w:space="0" w:color="A32020"/>
          <w:bottom w:val="single" w:sz="8" w:space="0" w:color="A32020"/>
          <w:right w:val="single" w:sz="8" w:space="0" w:color="A32020"/>
        </w:tcBorders>
      </w:tcPr>
    </w:tblStylePr>
  </w:style>
  <w:style w:type="numbering" w:styleId="ArticleSection">
    <w:name w:val="Outline List 3"/>
    <w:basedOn w:val="NoList"/>
    <w:uiPriority w:val="99"/>
    <w:semiHidden/>
    <w:unhideWhenUsed/>
    <w:rsid w:val="00A05A92"/>
    <w:pPr>
      <w:numPr>
        <w:numId w:val="6"/>
      </w:numPr>
    </w:pPr>
  </w:style>
  <w:style w:type="table" w:styleId="LightList-Accent1">
    <w:name w:val="Light List Accent 1"/>
    <w:basedOn w:val="TableNormal"/>
    <w:uiPriority w:val="61"/>
    <w:rsid w:val="00A05A92"/>
    <w:tblPr>
      <w:tblStyleRowBandSize w:val="1"/>
      <w:tblStyleColBandSize w:val="1"/>
      <w:tblBorders>
        <w:top w:val="single" w:sz="8" w:space="0" w:color="166CED" w:themeColor="accent1"/>
        <w:left w:val="single" w:sz="8" w:space="0" w:color="166CED" w:themeColor="accent1"/>
        <w:bottom w:val="single" w:sz="8" w:space="0" w:color="166CED" w:themeColor="accent1"/>
        <w:right w:val="single" w:sz="8" w:space="0" w:color="166CED" w:themeColor="accent1"/>
      </w:tblBorders>
    </w:tblPr>
    <w:tblStylePr w:type="firstRow">
      <w:pPr>
        <w:spacing w:before="0" w:after="0" w:line="240" w:lineRule="auto"/>
      </w:pPr>
      <w:rPr>
        <w:b/>
        <w:bCs/>
        <w:color w:val="EFF2F5" w:themeColor="background1"/>
      </w:rPr>
      <w:tblPr/>
      <w:tcPr>
        <w:shd w:val="clear" w:color="auto" w:fill="166CED" w:themeFill="accent1"/>
      </w:tcPr>
    </w:tblStylePr>
    <w:tblStylePr w:type="lastRow">
      <w:pPr>
        <w:spacing w:before="0" w:after="0" w:line="240" w:lineRule="auto"/>
      </w:pPr>
      <w:rPr>
        <w:b/>
        <w:bCs/>
      </w:rPr>
      <w:tblPr/>
      <w:tcPr>
        <w:tcBorders>
          <w:top w:val="double" w:sz="6" w:space="0" w:color="166CED" w:themeColor="accent1"/>
          <w:left w:val="single" w:sz="8" w:space="0" w:color="166CED" w:themeColor="accent1"/>
          <w:bottom w:val="single" w:sz="8" w:space="0" w:color="166CED" w:themeColor="accent1"/>
          <w:right w:val="single" w:sz="8" w:space="0" w:color="166CED" w:themeColor="accent1"/>
        </w:tcBorders>
      </w:tcPr>
    </w:tblStylePr>
    <w:tblStylePr w:type="firstCol">
      <w:rPr>
        <w:b/>
        <w:bCs/>
      </w:rPr>
    </w:tblStylePr>
    <w:tblStylePr w:type="lastCol">
      <w:rPr>
        <w:b/>
        <w:bCs/>
      </w:rPr>
    </w:tblStylePr>
    <w:tblStylePr w:type="band1Vert">
      <w:tblPr/>
      <w:tcPr>
        <w:tcBorders>
          <w:top w:val="single" w:sz="8" w:space="0" w:color="166CED" w:themeColor="accent1"/>
          <w:left w:val="single" w:sz="8" w:space="0" w:color="166CED" w:themeColor="accent1"/>
          <w:bottom w:val="single" w:sz="8" w:space="0" w:color="166CED" w:themeColor="accent1"/>
          <w:right w:val="single" w:sz="8" w:space="0" w:color="166CED" w:themeColor="accent1"/>
        </w:tcBorders>
      </w:tcPr>
    </w:tblStylePr>
    <w:tblStylePr w:type="band1Horz">
      <w:tblPr/>
      <w:tcPr>
        <w:tcBorders>
          <w:top w:val="single" w:sz="8" w:space="0" w:color="166CED" w:themeColor="accent1"/>
          <w:left w:val="single" w:sz="8" w:space="0" w:color="166CED" w:themeColor="accent1"/>
          <w:bottom w:val="single" w:sz="8" w:space="0" w:color="166CED" w:themeColor="accent1"/>
          <w:right w:val="single" w:sz="8" w:space="0" w:color="166CED" w:themeColor="accent1"/>
        </w:tcBorders>
      </w:tcPr>
    </w:tblStylePr>
  </w:style>
  <w:style w:type="table" w:customStyle="1" w:styleId="LightList-Accent12">
    <w:name w:val="Light List - Accent 12"/>
    <w:basedOn w:val="TableNormal"/>
    <w:uiPriority w:val="61"/>
    <w:rsid w:val="00A05A92"/>
    <w:rPr>
      <w:rFonts w:asciiTheme="minorHAnsi" w:eastAsiaTheme="minorEastAsia" w:hAnsiTheme="minorHAnsi" w:cstheme="minorBidi"/>
      <w:sz w:val="22"/>
      <w:szCs w:val="22"/>
    </w:rPr>
    <w:tblPr>
      <w:tblStyleRowBandSize w:val="1"/>
      <w:tblStyleColBandSize w:val="1"/>
      <w:tblBorders>
        <w:top w:val="single" w:sz="8" w:space="0" w:color="166CED" w:themeColor="accent1"/>
        <w:left w:val="single" w:sz="8" w:space="0" w:color="166CED" w:themeColor="accent1"/>
        <w:bottom w:val="single" w:sz="8" w:space="0" w:color="166CED" w:themeColor="accent1"/>
        <w:right w:val="single" w:sz="8" w:space="0" w:color="166CED" w:themeColor="accent1"/>
      </w:tblBorders>
    </w:tblPr>
    <w:tblStylePr w:type="firstRow">
      <w:pPr>
        <w:spacing w:before="0" w:after="0" w:line="240" w:lineRule="auto"/>
      </w:pPr>
      <w:rPr>
        <w:b/>
        <w:bCs/>
        <w:color w:val="EFF2F5" w:themeColor="background1"/>
      </w:rPr>
      <w:tblPr/>
      <w:tcPr>
        <w:shd w:val="clear" w:color="auto" w:fill="166CED" w:themeFill="accent1"/>
      </w:tcPr>
    </w:tblStylePr>
    <w:tblStylePr w:type="lastRow">
      <w:pPr>
        <w:spacing w:before="0" w:after="0" w:line="240" w:lineRule="auto"/>
      </w:pPr>
      <w:rPr>
        <w:b/>
        <w:bCs/>
      </w:rPr>
      <w:tblPr/>
      <w:tcPr>
        <w:tcBorders>
          <w:top w:val="double" w:sz="6" w:space="0" w:color="166CED" w:themeColor="accent1"/>
          <w:left w:val="single" w:sz="8" w:space="0" w:color="166CED" w:themeColor="accent1"/>
          <w:bottom w:val="single" w:sz="8" w:space="0" w:color="166CED" w:themeColor="accent1"/>
          <w:right w:val="single" w:sz="8" w:space="0" w:color="166CED" w:themeColor="accent1"/>
        </w:tcBorders>
      </w:tcPr>
    </w:tblStylePr>
    <w:tblStylePr w:type="firstCol">
      <w:rPr>
        <w:b/>
        <w:bCs/>
      </w:rPr>
    </w:tblStylePr>
    <w:tblStylePr w:type="lastCol">
      <w:rPr>
        <w:b/>
        <w:bCs/>
      </w:rPr>
    </w:tblStylePr>
    <w:tblStylePr w:type="band1Vert">
      <w:tblPr/>
      <w:tcPr>
        <w:tcBorders>
          <w:top w:val="single" w:sz="8" w:space="0" w:color="166CED" w:themeColor="accent1"/>
          <w:left w:val="single" w:sz="8" w:space="0" w:color="166CED" w:themeColor="accent1"/>
          <w:bottom w:val="single" w:sz="8" w:space="0" w:color="166CED" w:themeColor="accent1"/>
          <w:right w:val="single" w:sz="8" w:space="0" w:color="166CED" w:themeColor="accent1"/>
        </w:tcBorders>
      </w:tcPr>
    </w:tblStylePr>
    <w:tblStylePr w:type="band1Horz">
      <w:tblPr/>
      <w:tcPr>
        <w:tcBorders>
          <w:top w:val="single" w:sz="8" w:space="0" w:color="166CED" w:themeColor="accent1"/>
          <w:left w:val="single" w:sz="8" w:space="0" w:color="166CED" w:themeColor="accent1"/>
          <w:bottom w:val="single" w:sz="8" w:space="0" w:color="166CED" w:themeColor="accent1"/>
          <w:right w:val="single" w:sz="8" w:space="0" w:color="166CED" w:themeColor="accent1"/>
        </w:tcBorders>
      </w:tcPr>
    </w:tblStylePr>
  </w:style>
  <w:style w:type="table" w:customStyle="1" w:styleId="LightList-Accent110">
    <w:name w:val="Light List - Accent 110"/>
    <w:basedOn w:val="TableNormal"/>
    <w:next w:val="LightList-Accent1"/>
    <w:uiPriority w:val="61"/>
    <w:rsid w:val="00A05A92"/>
    <w:rPr>
      <w:rFonts w:asciiTheme="minorHAnsi" w:eastAsiaTheme="minorEastAsia" w:hAnsiTheme="minorHAnsi" w:cstheme="minorBidi"/>
      <w:sz w:val="22"/>
      <w:szCs w:val="22"/>
    </w:rPr>
    <w:tblPr>
      <w:tblStyleRowBandSize w:val="1"/>
      <w:tblStyleColBandSize w:val="1"/>
      <w:tblBorders>
        <w:top w:val="single" w:sz="8" w:space="0" w:color="A32020"/>
        <w:left w:val="single" w:sz="8" w:space="0" w:color="A32020"/>
        <w:bottom w:val="single" w:sz="8" w:space="0" w:color="A32020"/>
        <w:right w:val="single" w:sz="8" w:space="0" w:color="A32020"/>
      </w:tblBorders>
    </w:tblPr>
    <w:tblStylePr w:type="firstRow">
      <w:pPr>
        <w:spacing w:before="0" w:after="0" w:line="240" w:lineRule="auto"/>
      </w:pPr>
      <w:rPr>
        <w:b/>
        <w:bCs/>
        <w:color w:val="FFFFFF"/>
      </w:rPr>
      <w:tblPr/>
      <w:tcPr>
        <w:shd w:val="clear" w:color="auto" w:fill="A32020"/>
      </w:tcPr>
    </w:tblStylePr>
    <w:tblStylePr w:type="lastRow">
      <w:pPr>
        <w:spacing w:before="0" w:after="0" w:line="240" w:lineRule="auto"/>
      </w:pPr>
      <w:rPr>
        <w:b/>
        <w:bCs/>
      </w:rPr>
      <w:tblPr/>
      <w:tcPr>
        <w:tcBorders>
          <w:top w:val="double" w:sz="6" w:space="0" w:color="A32020"/>
          <w:left w:val="single" w:sz="8" w:space="0" w:color="A32020"/>
          <w:bottom w:val="single" w:sz="8" w:space="0" w:color="A32020"/>
          <w:right w:val="single" w:sz="8" w:space="0" w:color="A32020"/>
        </w:tcBorders>
      </w:tcPr>
    </w:tblStylePr>
    <w:tblStylePr w:type="firstCol">
      <w:rPr>
        <w:b/>
        <w:bCs/>
      </w:rPr>
    </w:tblStylePr>
    <w:tblStylePr w:type="lastCol">
      <w:rPr>
        <w:b/>
        <w:bCs/>
      </w:rPr>
    </w:tblStylePr>
    <w:tblStylePr w:type="band1Vert">
      <w:tblPr/>
      <w:tcPr>
        <w:tcBorders>
          <w:top w:val="single" w:sz="8" w:space="0" w:color="A32020"/>
          <w:left w:val="single" w:sz="8" w:space="0" w:color="A32020"/>
          <w:bottom w:val="single" w:sz="8" w:space="0" w:color="A32020"/>
          <w:right w:val="single" w:sz="8" w:space="0" w:color="A32020"/>
        </w:tcBorders>
      </w:tcPr>
    </w:tblStylePr>
    <w:tblStylePr w:type="band1Horz">
      <w:tblPr/>
      <w:tcPr>
        <w:tcBorders>
          <w:top w:val="single" w:sz="8" w:space="0" w:color="A32020"/>
          <w:left w:val="single" w:sz="8" w:space="0" w:color="A32020"/>
          <w:bottom w:val="single" w:sz="8" w:space="0" w:color="A32020"/>
          <w:right w:val="single" w:sz="8" w:space="0" w:color="A32020"/>
        </w:tcBorders>
      </w:tcPr>
    </w:tblStylePr>
  </w:style>
  <w:style w:type="character" w:customStyle="1" w:styleId="apple-style-span">
    <w:name w:val="apple-style-span"/>
    <w:basedOn w:val="DefaultParagraphFont"/>
    <w:rsid w:val="00A05A92"/>
  </w:style>
  <w:style w:type="character" w:customStyle="1" w:styleId="NormalWebChar1">
    <w:name w:val="Normal (Web) Char1"/>
    <w:aliases w:val="Normal (Web) Char Char,Normal (Web) Char1 Char Char,Normal (Web) Char Char Char Char,Normal (Web) Char1 Char Char Char Char,Normal (Web) Char Char Char Char Char Char,Normal (Web) Char Char1 Char Char,Normal (Web) Char1 Char1 Char"/>
    <w:basedOn w:val="DefaultParagraphFont"/>
    <w:link w:val="NormalWeb"/>
    <w:uiPriority w:val="99"/>
    <w:rsid w:val="00A05A92"/>
    <w:rPr>
      <w:rFonts w:eastAsiaTheme="minorEastAsia"/>
      <w:sz w:val="24"/>
      <w:szCs w:val="24"/>
      <w:lang w:val="el-GR" w:eastAsia="el-GR"/>
    </w:rPr>
  </w:style>
  <w:style w:type="table" w:customStyle="1" w:styleId="LightList-Accent221">
    <w:name w:val="Light List - Accent 221"/>
    <w:basedOn w:val="TableNormal"/>
    <w:next w:val="LightList-Accent2"/>
    <w:uiPriority w:val="61"/>
    <w:rsid w:val="00A05A92"/>
    <w:rPr>
      <w:rFonts w:ascii="Georgia" w:hAnsi="Georgia" w:cstheme="minorBidi"/>
      <w:sz w:val="22"/>
      <w:szCs w:val="22"/>
      <w:lang w:val="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SmartBullets1">
    <w:name w:val="Smart Bullets1"/>
    <w:rsid w:val="00A05A92"/>
    <w:pPr>
      <w:numPr>
        <w:numId w:val="7"/>
      </w:numPr>
    </w:pPr>
  </w:style>
  <w:style w:type="numbering" w:customStyle="1" w:styleId="Appendix1">
    <w:name w:val="Appendix1"/>
    <w:rsid w:val="00A05A92"/>
    <w:pPr>
      <w:numPr>
        <w:numId w:val="8"/>
      </w:numPr>
    </w:pPr>
  </w:style>
  <w:style w:type="table" w:styleId="LightList-Accent2">
    <w:name w:val="Light List Accent 2"/>
    <w:basedOn w:val="TableNormal"/>
    <w:uiPriority w:val="61"/>
    <w:rsid w:val="00A05A92"/>
    <w:tblPr>
      <w:tblStyleRowBandSize w:val="1"/>
      <w:tblStyleColBandSize w:val="1"/>
      <w:tblBorders>
        <w:top w:val="single" w:sz="8" w:space="0" w:color="01458E" w:themeColor="accent2"/>
        <w:left w:val="single" w:sz="8" w:space="0" w:color="01458E" w:themeColor="accent2"/>
        <w:bottom w:val="single" w:sz="8" w:space="0" w:color="01458E" w:themeColor="accent2"/>
        <w:right w:val="single" w:sz="8" w:space="0" w:color="01458E" w:themeColor="accent2"/>
      </w:tblBorders>
    </w:tblPr>
    <w:tblStylePr w:type="firstRow">
      <w:pPr>
        <w:spacing w:before="0" w:after="0" w:line="240" w:lineRule="auto"/>
      </w:pPr>
      <w:rPr>
        <w:b/>
        <w:bCs/>
        <w:color w:val="EFF2F5" w:themeColor="background1"/>
      </w:rPr>
      <w:tblPr/>
      <w:tcPr>
        <w:shd w:val="clear" w:color="auto" w:fill="01458E" w:themeFill="accent2"/>
      </w:tcPr>
    </w:tblStylePr>
    <w:tblStylePr w:type="lastRow">
      <w:pPr>
        <w:spacing w:before="0" w:after="0" w:line="240" w:lineRule="auto"/>
      </w:pPr>
      <w:rPr>
        <w:b/>
        <w:bCs/>
      </w:rPr>
      <w:tblPr/>
      <w:tcPr>
        <w:tcBorders>
          <w:top w:val="double" w:sz="6" w:space="0" w:color="01458E" w:themeColor="accent2"/>
          <w:left w:val="single" w:sz="8" w:space="0" w:color="01458E" w:themeColor="accent2"/>
          <w:bottom w:val="single" w:sz="8" w:space="0" w:color="01458E" w:themeColor="accent2"/>
          <w:right w:val="single" w:sz="8" w:space="0" w:color="01458E" w:themeColor="accent2"/>
        </w:tcBorders>
      </w:tcPr>
    </w:tblStylePr>
    <w:tblStylePr w:type="firstCol">
      <w:rPr>
        <w:b/>
        <w:bCs/>
      </w:rPr>
    </w:tblStylePr>
    <w:tblStylePr w:type="lastCol">
      <w:rPr>
        <w:b/>
        <w:bCs/>
      </w:rPr>
    </w:tblStylePr>
    <w:tblStylePr w:type="band1Vert">
      <w:tblPr/>
      <w:tcPr>
        <w:tcBorders>
          <w:top w:val="single" w:sz="8" w:space="0" w:color="01458E" w:themeColor="accent2"/>
          <w:left w:val="single" w:sz="8" w:space="0" w:color="01458E" w:themeColor="accent2"/>
          <w:bottom w:val="single" w:sz="8" w:space="0" w:color="01458E" w:themeColor="accent2"/>
          <w:right w:val="single" w:sz="8" w:space="0" w:color="01458E" w:themeColor="accent2"/>
        </w:tcBorders>
      </w:tcPr>
    </w:tblStylePr>
    <w:tblStylePr w:type="band1Horz">
      <w:tblPr/>
      <w:tcPr>
        <w:tcBorders>
          <w:top w:val="single" w:sz="8" w:space="0" w:color="01458E" w:themeColor="accent2"/>
          <w:left w:val="single" w:sz="8" w:space="0" w:color="01458E" w:themeColor="accent2"/>
          <w:bottom w:val="single" w:sz="8" w:space="0" w:color="01458E" w:themeColor="accent2"/>
          <w:right w:val="single" w:sz="8" w:space="0" w:color="01458E" w:themeColor="accent2"/>
        </w:tcBorders>
      </w:tcPr>
    </w:tblStylePr>
  </w:style>
  <w:style w:type="table" w:customStyle="1" w:styleId="LightList-Accent14">
    <w:name w:val="Light List - Accent 14"/>
    <w:basedOn w:val="TableNormal"/>
    <w:uiPriority w:val="61"/>
    <w:rsid w:val="00A05A92"/>
    <w:rPr>
      <w:rFonts w:asciiTheme="minorHAnsi" w:eastAsiaTheme="minorEastAsia" w:hAnsiTheme="minorHAnsi" w:cstheme="minorBidi"/>
      <w:sz w:val="22"/>
      <w:szCs w:val="22"/>
      <w:lang w:val="de-DE" w:eastAsia="de-DE"/>
    </w:rPr>
    <w:tblPr>
      <w:tblStyleRowBandSize w:val="1"/>
      <w:tblStyleColBandSize w:val="1"/>
      <w:tblBorders>
        <w:top w:val="single" w:sz="8" w:space="0" w:color="166CED" w:themeColor="accent1"/>
        <w:left w:val="single" w:sz="8" w:space="0" w:color="166CED" w:themeColor="accent1"/>
        <w:bottom w:val="single" w:sz="8" w:space="0" w:color="166CED" w:themeColor="accent1"/>
        <w:right w:val="single" w:sz="8" w:space="0" w:color="166CED" w:themeColor="accent1"/>
      </w:tblBorders>
    </w:tblPr>
    <w:tblStylePr w:type="firstRow">
      <w:pPr>
        <w:spacing w:before="0" w:after="0" w:line="240" w:lineRule="auto"/>
      </w:pPr>
      <w:rPr>
        <w:b/>
        <w:bCs/>
        <w:color w:val="EFF2F5" w:themeColor="background1"/>
      </w:rPr>
      <w:tblPr/>
      <w:tcPr>
        <w:shd w:val="clear" w:color="auto" w:fill="166CED" w:themeFill="accent1"/>
      </w:tcPr>
    </w:tblStylePr>
    <w:tblStylePr w:type="lastRow">
      <w:pPr>
        <w:spacing w:before="0" w:after="0" w:line="240" w:lineRule="auto"/>
      </w:pPr>
      <w:rPr>
        <w:b/>
        <w:bCs/>
      </w:rPr>
      <w:tblPr/>
      <w:tcPr>
        <w:tcBorders>
          <w:top w:val="double" w:sz="6" w:space="0" w:color="166CED" w:themeColor="accent1"/>
          <w:left w:val="single" w:sz="8" w:space="0" w:color="166CED" w:themeColor="accent1"/>
          <w:bottom w:val="single" w:sz="8" w:space="0" w:color="166CED" w:themeColor="accent1"/>
          <w:right w:val="single" w:sz="8" w:space="0" w:color="166CED" w:themeColor="accent1"/>
        </w:tcBorders>
      </w:tcPr>
    </w:tblStylePr>
    <w:tblStylePr w:type="firstCol">
      <w:rPr>
        <w:b/>
        <w:bCs/>
      </w:rPr>
    </w:tblStylePr>
    <w:tblStylePr w:type="lastCol">
      <w:rPr>
        <w:b/>
        <w:bCs/>
      </w:rPr>
    </w:tblStylePr>
    <w:tblStylePr w:type="band1Vert">
      <w:tblPr/>
      <w:tcPr>
        <w:tcBorders>
          <w:top w:val="single" w:sz="8" w:space="0" w:color="166CED" w:themeColor="accent1"/>
          <w:left w:val="single" w:sz="8" w:space="0" w:color="166CED" w:themeColor="accent1"/>
          <w:bottom w:val="single" w:sz="8" w:space="0" w:color="166CED" w:themeColor="accent1"/>
          <w:right w:val="single" w:sz="8" w:space="0" w:color="166CED" w:themeColor="accent1"/>
        </w:tcBorders>
      </w:tcPr>
    </w:tblStylePr>
    <w:tblStylePr w:type="band1Horz">
      <w:tblPr/>
      <w:tcPr>
        <w:tcBorders>
          <w:top w:val="single" w:sz="8" w:space="0" w:color="166CED" w:themeColor="accent1"/>
          <w:left w:val="single" w:sz="8" w:space="0" w:color="166CED" w:themeColor="accent1"/>
          <w:bottom w:val="single" w:sz="8" w:space="0" w:color="166CED" w:themeColor="accent1"/>
          <w:right w:val="single" w:sz="8" w:space="0" w:color="166CED" w:themeColor="accent1"/>
        </w:tcBorders>
      </w:tcPr>
    </w:tblStylePr>
  </w:style>
  <w:style w:type="paragraph" w:styleId="Closing">
    <w:name w:val="Closing"/>
    <w:aliases w:val="Closing title"/>
    <w:basedOn w:val="Normal"/>
    <w:link w:val="ClosingChar"/>
    <w:uiPriority w:val="99"/>
    <w:unhideWhenUsed/>
    <w:rsid w:val="00A05A92"/>
    <w:pPr>
      <w:spacing w:after="0" w:line="240" w:lineRule="auto"/>
      <w:ind w:left="4320"/>
      <w:jc w:val="left"/>
    </w:pPr>
    <w:rPr>
      <w:rFonts w:asciiTheme="minorHAnsi" w:eastAsiaTheme="minorEastAsia" w:hAnsiTheme="minorHAnsi" w:cstheme="minorBidi"/>
      <w:sz w:val="20"/>
      <w:szCs w:val="22"/>
    </w:rPr>
  </w:style>
  <w:style w:type="character" w:customStyle="1" w:styleId="ClosingChar">
    <w:name w:val="Closing Char"/>
    <w:aliases w:val="Closing title Char"/>
    <w:basedOn w:val="DefaultParagraphFont"/>
    <w:link w:val="Closing"/>
    <w:uiPriority w:val="99"/>
    <w:rsid w:val="00A05A92"/>
    <w:rPr>
      <w:rFonts w:asciiTheme="minorHAnsi" w:eastAsiaTheme="minorEastAsia" w:hAnsiTheme="minorHAnsi" w:cstheme="minorBidi"/>
      <w:szCs w:val="22"/>
    </w:rPr>
  </w:style>
  <w:style w:type="paragraph" w:styleId="ListNumber">
    <w:name w:val="List Number"/>
    <w:basedOn w:val="Normal"/>
    <w:uiPriority w:val="99"/>
    <w:unhideWhenUsed/>
    <w:qFormat/>
    <w:rsid w:val="00A05A92"/>
    <w:pPr>
      <w:numPr>
        <w:numId w:val="10"/>
      </w:numPr>
      <w:spacing w:before="60" w:after="60" w:line="240" w:lineRule="atLeast"/>
      <w:contextualSpacing/>
      <w:jc w:val="left"/>
    </w:pPr>
    <w:rPr>
      <w:rFonts w:asciiTheme="minorHAnsi" w:eastAsiaTheme="minorEastAsia" w:hAnsiTheme="minorHAnsi" w:cstheme="minorBidi"/>
      <w:sz w:val="20"/>
      <w:szCs w:val="22"/>
    </w:rPr>
  </w:style>
  <w:style w:type="paragraph" w:styleId="ListNumber2">
    <w:name w:val="List Number 2"/>
    <w:basedOn w:val="ListNumber"/>
    <w:uiPriority w:val="99"/>
    <w:unhideWhenUsed/>
    <w:qFormat/>
    <w:rsid w:val="00A05A92"/>
    <w:pPr>
      <w:numPr>
        <w:ilvl w:val="1"/>
      </w:numPr>
    </w:pPr>
  </w:style>
  <w:style w:type="paragraph" w:styleId="ListNumber3">
    <w:name w:val="List Number 3"/>
    <w:basedOn w:val="ListNumber2"/>
    <w:uiPriority w:val="99"/>
    <w:unhideWhenUsed/>
    <w:qFormat/>
    <w:rsid w:val="00A05A92"/>
    <w:pPr>
      <w:numPr>
        <w:ilvl w:val="2"/>
      </w:numPr>
    </w:pPr>
  </w:style>
  <w:style w:type="paragraph" w:styleId="ListNumber4">
    <w:name w:val="List Number 4"/>
    <w:basedOn w:val="ListNumber3"/>
    <w:uiPriority w:val="99"/>
    <w:unhideWhenUsed/>
    <w:rsid w:val="00A05A92"/>
    <w:pPr>
      <w:numPr>
        <w:ilvl w:val="3"/>
      </w:numPr>
    </w:pPr>
  </w:style>
  <w:style w:type="paragraph" w:styleId="ListNumber5">
    <w:name w:val="List Number 5"/>
    <w:basedOn w:val="ListNumber4"/>
    <w:uiPriority w:val="99"/>
    <w:unhideWhenUsed/>
    <w:rsid w:val="00A05A92"/>
    <w:pPr>
      <w:numPr>
        <w:ilvl w:val="4"/>
      </w:numPr>
    </w:pPr>
  </w:style>
  <w:style w:type="paragraph" w:customStyle="1" w:styleId="ListNumber6">
    <w:name w:val="List Number 6"/>
    <w:basedOn w:val="ListNumber5"/>
    <w:qFormat/>
    <w:rsid w:val="00A05A92"/>
    <w:pPr>
      <w:numPr>
        <w:ilvl w:val="5"/>
      </w:numPr>
    </w:pPr>
  </w:style>
  <w:style w:type="paragraph" w:customStyle="1" w:styleId="ListNumber7">
    <w:name w:val="List Number 7"/>
    <w:basedOn w:val="ListNumber6"/>
    <w:qFormat/>
    <w:rsid w:val="00A05A92"/>
    <w:pPr>
      <w:numPr>
        <w:ilvl w:val="6"/>
      </w:numPr>
    </w:pPr>
  </w:style>
  <w:style w:type="paragraph" w:customStyle="1" w:styleId="ListNumber8">
    <w:name w:val="List Number 8"/>
    <w:basedOn w:val="ListNumber7"/>
    <w:qFormat/>
    <w:rsid w:val="00A05A92"/>
    <w:pPr>
      <w:numPr>
        <w:ilvl w:val="7"/>
      </w:numPr>
    </w:pPr>
  </w:style>
  <w:style w:type="paragraph" w:customStyle="1" w:styleId="ListNumber9">
    <w:name w:val="List Number 9"/>
    <w:basedOn w:val="ListNumber8"/>
    <w:qFormat/>
    <w:rsid w:val="00A05A92"/>
    <w:pPr>
      <w:numPr>
        <w:ilvl w:val="8"/>
      </w:numPr>
    </w:pPr>
  </w:style>
  <w:style w:type="numbering" w:customStyle="1" w:styleId="PwCListNumbers1121">
    <w:name w:val="PwC List Numbers 1121"/>
    <w:rsid w:val="00A05A92"/>
    <w:pPr>
      <w:numPr>
        <w:numId w:val="9"/>
      </w:numPr>
    </w:pPr>
  </w:style>
  <w:style w:type="paragraph" w:customStyle="1" w:styleId="numeriert">
    <w:name w:val="numeriert"/>
    <w:basedOn w:val="Normal"/>
    <w:uiPriority w:val="99"/>
    <w:rsid w:val="00A05A92"/>
    <w:pPr>
      <w:tabs>
        <w:tab w:val="num" w:pos="720"/>
      </w:tabs>
      <w:spacing w:before="120" w:after="0" w:line="280" w:lineRule="atLeast"/>
      <w:ind w:left="720" w:hanging="360"/>
    </w:pPr>
    <w:rPr>
      <w:rFonts w:ascii="Calibri" w:eastAsia="Times New Roman" w:hAnsi="Calibri"/>
      <w:sz w:val="24"/>
      <w:lang w:eastAsia="de-DE"/>
    </w:rPr>
  </w:style>
  <w:style w:type="paragraph" w:styleId="Revision">
    <w:name w:val="Revision"/>
    <w:hidden/>
    <w:uiPriority w:val="99"/>
    <w:semiHidden/>
    <w:rsid w:val="00BB32E9"/>
    <w:rPr>
      <w:rFonts w:ascii="Candara" w:hAnsi="Candara"/>
      <w:sz w:val="22"/>
    </w:rPr>
  </w:style>
  <w:style w:type="table" w:customStyle="1" w:styleId="GridTable4-Accent22">
    <w:name w:val="Grid Table 4 - Accent 22"/>
    <w:basedOn w:val="TableNormal"/>
    <w:uiPriority w:val="49"/>
    <w:rsid w:val="00392886"/>
    <w:tblPr>
      <w:tblStyleRowBandSize w:val="1"/>
      <w:tblStyleColBandSize w:val="1"/>
      <w:tblBorders>
        <w:top w:val="single" w:sz="4" w:space="0" w:color="248CFD" w:themeColor="accent2" w:themeTint="99"/>
        <w:left w:val="single" w:sz="4" w:space="0" w:color="248CFD" w:themeColor="accent2" w:themeTint="99"/>
        <w:bottom w:val="single" w:sz="4" w:space="0" w:color="248CFD" w:themeColor="accent2" w:themeTint="99"/>
        <w:right w:val="single" w:sz="4" w:space="0" w:color="248CFD" w:themeColor="accent2" w:themeTint="99"/>
        <w:insideH w:val="single" w:sz="4" w:space="0" w:color="248CFD" w:themeColor="accent2" w:themeTint="99"/>
        <w:insideV w:val="single" w:sz="4" w:space="0" w:color="248CFD" w:themeColor="accent2" w:themeTint="99"/>
      </w:tblBorders>
    </w:tblPr>
    <w:tblStylePr w:type="firstRow">
      <w:rPr>
        <w:b/>
        <w:bCs/>
        <w:color w:val="EFF2F5" w:themeColor="background1"/>
      </w:rPr>
      <w:tblPr/>
      <w:tcPr>
        <w:tcBorders>
          <w:top w:val="single" w:sz="4" w:space="0" w:color="01458E" w:themeColor="accent2"/>
          <w:left w:val="single" w:sz="4" w:space="0" w:color="01458E" w:themeColor="accent2"/>
          <w:bottom w:val="single" w:sz="4" w:space="0" w:color="01458E" w:themeColor="accent2"/>
          <w:right w:val="single" w:sz="4" w:space="0" w:color="01458E" w:themeColor="accent2"/>
          <w:insideH w:val="nil"/>
          <w:insideV w:val="nil"/>
        </w:tcBorders>
        <w:shd w:val="clear" w:color="auto" w:fill="01458E" w:themeFill="accent2"/>
      </w:tcPr>
    </w:tblStylePr>
    <w:tblStylePr w:type="lastRow">
      <w:rPr>
        <w:b/>
        <w:bCs/>
      </w:rPr>
      <w:tblPr/>
      <w:tcPr>
        <w:tcBorders>
          <w:top w:val="double" w:sz="4" w:space="0" w:color="01458E" w:themeColor="accent2"/>
        </w:tcBorders>
      </w:tcPr>
    </w:tblStylePr>
    <w:tblStylePr w:type="firstCol">
      <w:rPr>
        <w:b/>
        <w:bCs/>
      </w:rPr>
    </w:tblStylePr>
    <w:tblStylePr w:type="lastCol">
      <w:rPr>
        <w:b/>
        <w:bCs/>
      </w:rPr>
    </w:tblStylePr>
    <w:tblStylePr w:type="band1Vert">
      <w:tblPr/>
      <w:tcPr>
        <w:shd w:val="clear" w:color="auto" w:fill="B5D8FE" w:themeFill="accent2" w:themeFillTint="33"/>
      </w:tcPr>
    </w:tblStylePr>
    <w:tblStylePr w:type="band1Horz">
      <w:tblPr/>
      <w:tcPr>
        <w:shd w:val="clear" w:color="auto" w:fill="B5D8FE" w:themeFill="accent2" w:themeFillTint="33"/>
      </w:tcPr>
    </w:tblStylePr>
  </w:style>
  <w:style w:type="table" w:customStyle="1" w:styleId="GridTable4-Accent12">
    <w:name w:val="Grid Table 4 - Accent 12"/>
    <w:basedOn w:val="TableNormal"/>
    <w:uiPriority w:val="49"/>
    <w:rsid w:val="00BD6E84"/>
    <w:tblPr>
      <w:tblStyleRowBandSize w:val="1"/>
      <w:tblStyleColBandSize w:val="1"/>
      <w:tblBorders>
        <w:top w:val="single" w:sz="4" w:space="0" w:color="73A6F4" w:themeColor="accent1" w:themeTint="99"/>
        <w:left w:val="single" w:sz="4" w:space="0" w:color="73A6F4" w:themeColor="accent1" w:themeTint="99"/>
        <w:bottom w:val="single" w:sz="4" w:space="0" w:color="73A6F4" w:themeColor="accent1" w:themeTint="99"/>
        <w:right w:val="single" w:sz="4" w:space="0" w:color="73A6F4" w:themeColor="accent1" w:themeTint="99"/>
        <w:insideH w:val="single" w:sz="4" w:space="0" w:color="73A6F4" w:themeColor="accent1" w:themeTint="99"/>
        <w:insideV w:val="single" w:sz="4" w:space="0" w:color="73A6F4" w:themeColor="accent1" w:themeTint="99"/>
      </w:tblBorders>
    </w:tblPr>
    <w:tblStylePr w:type="firstRow">
      <w:rPr>
        <w:b/>
        <w:bCs/>
        <w:color w:val="EFF2F5" w:themeColor="background1"/>
      </w:rPr>
      <w:tblPr/>
      <w:tcPr>
        <w:tcBorders>
          <w:top w:val="single" w:sz="4" w:space="0" w:color="166CED" w:themeColor="accent1"/>
          <w:left w:val="single" w:sz="4" w:space="0" w:color="166CED" w:themeColor="accent1"/>
          <w:bottom w:val="single" w:sz="4" w:space="0" w:color="166CED" w:themeColor="accent1"/>
          <w:right w:val="single" w:sz="4" w:space="0" w:color="166CED" w:themeColor="accent1"/>
          <w:insideH w:val="nil"/>
          <w:insideV w:val="nil"/>
        </w:tcBorders>
        <w:shd w:val="clear" w:color="auto" w:fill="166CED" w:themeFill="accent1"/>
      </w:tcPr>
    </w:tblStylePr>
    <w:tblStylePr w:type="lastRow">
      <w:rPr>
        <w:b/>
        <w:bCs/>
      </w:rPr>
      <w:tblPr/>
      <w:tcPr>
        <w:tcBorders>
          <w:top w:val="double" w:sz="4" w:space="0" w:color="166CED" w:themeColor="accent1"/>
        </w:tcBorders>
      </w:tcPr>
    </w:tblStylePr>
    <w:tblStylePr w:type="firstCol">
      <w:rPr>
        <w:b/>
        <w:bCs/>
      </w:rPr>
    </w:tblStylePr>
    <w:tblStylePr w:type="lastCol">
      <w:rPr>
        <w:b/>
        <w:bCs/>
      </w:rPr>
    </w:tblStylePr>
    <w:tblStylePr w:type="band1Vert">
      <w:tblPr/>
      <w:tcPr>
        <w:shd w:val="clear" w:color="auto" w:fill="D0E1FB" w:themeFill="accent1" w:themeFillTint="33"/>
      </w:tcPr>
    </w:tblStylePr>
    <w:tblStylePr w:type="band1Horz">
      <w:tblPr/>
      <w:tcPr>
        <w:shd w:val="clear" w:color="auto" w:fill="D0E1FB" w:themeFill="accent1" w:themeFillTint="33"/>
      </w:tcPr>
    </w:tblStylePr>
  </w:style>
  <w:style w:type="table" w:customStyle="1" w:styleId="GridTable4-Accent51">
    <w:name w:val="Grid Table 4 - Accent 51"/>
    <w:basedOn w:val="TableNormal"/>
    <w:uiPriority w:val="49"/>
    <w:rsid w:val="005A02C6"/>
    <w:rPr>
      <w:rFonts w:asciiTheme="minorHAnsi" w:hAnsiTheme="minorHAnsi" w:cstheme="minorBidi"/>
      <w:sz w:val="22"/>
      <w:szCs w:val="22"/>
    </w:rPr>
    <w:tblPr>
      <w:tblStyleRowBandSize w:val="1"/>
      <w:tblStyleColBandSize w:val="1"/>
      <w:tblBorders>
        <w:top w:val="single" w:sz="4" w:space="0" w:color="FFD966" w:themeColor="accent5" w:themeTint="99"/>
        <w:left w:val="single" w:sz="4" w:space="0" w:color="FFD966" w:themeColor="accent5" w:themeTint="99"/>
        <w:bottom w:val="single" w:sz="4" w:space="0" w:color="FFD966" w:themeColor="accent5" w:themeTint="99"/>
        <w:right w:val="single" w:sz="4" w:space="0" w:color="FFD966" w:themeColor="accent5" w:themeTint="99"/>
        <w:insideH w:val="single" w:sz="4" w:space="0" w:color="FFD966" w:themeColor="accent5" w:themeTint="99"/>
        <w:insideV w:val="single" w:sz="4" w:space="0" w:color="FFD966" w:themeColor="accent5" w:themeTint="99"/>
      </w:tblBorders>
    </w:tblPr>
    <w:tblStylePr w:type="firstRow">
      <w:rPr>
        <w:b/>
        <w:bCs/>
        <w:color w:val="EFF2F5" w:themeColor="background1"/>
      </w:rPr>
      <w:tblPr/>
      <w:tcPr>
        <w:tcBorders>
          <w:top w:val="single" w:sz="4" w:space="0" w:color="FFC000" w:themeColor="accent5"/>
          <w:left w:val="single" w:sz="4" w:space="0" w:color="FFC000" w:themeColor="accent5"/>
          <w:bottom w:val="single" w:sz="4" w:space="0" w:color="FFC000" w:themeColor="accent5"/>
          <w:right w:val="single" w:sz="4" w:space="0" w:color="FFC000" w:themeColor="accent5"/>
          <w:insideH w:val="nil"/>
          <w:insideV w:val="nil"/>
        </w:tcBorders>
        <w:shd w:val="clear" w:color="auto" w:fill="FFC000" w:themeFill="accent5"/>
      </w:tcPr>
    </w:tblStylePr>
    <w:tblStylePr w:type="lastRow">
      <w:rPr>
        <w:b/>
        <w:bCs/>
      </w:rPr>
      <w:tblPr/>
      <w:tcPr>
        <w:tcBorders>
          <w:top w:val="double" w:sz="4" w:space="0" w:color="FFC000" w:themeColor="accent5"/>
        </w:tcBorders>
      </w:tcPr>
    </w:tblStylePr>
    <w:tblStylePr w:type="firstCol">
      <w:rPr>
        <w:b/>
        <w:bCs/>
      </w:rPr>
    </w:tblStylePr>
    <w:tblStylePr w:type="lastCol">
      <w:rPr>
        <w:b/>
        <w:bCs/>
      </w:rPr>
    </w:tblStylePr>
    <w:tblStylePr w:type="band1Vert">
      <w:tblPr/>
      <w:tcPr>
        <w:shd w:val="clear" w:color="auto" w:fill="FFF2CC" w:themeFill="accent5" w:themeFillTint="33"/>
      </w:tcPr>
    </w:tblStylePr>
    <w:tblStylePr w:type="band1Horz">
      <w:tblPr/>
      <w:tcPr>
        <w:shd w:val="clear" w:color="auto" w:fill="FFF2CC" w:themeFill="accent5" w:themeFillTint="33"/>
      </w:tcPr>
    </w:tblStylePr>
  </w:style>
  <w:style w:type="table" w:customStyle="1" w:styleId="TableGrid2">
    <w:name w:val="Table Grid2"/>
    <w:basedOn w:val="TableNormal"/>
    <w:next w:val="TableGrid"/>
    <w:uiPriority w:val="59"/>
    <w:rsid w:val="00370C16"/>
    <w:pPr>
      <w:spacing w:before="60" w:after="6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basedOn w:val="DefaultParagraphFont"/>
    <w:uiPriority w:val="99"/>
    <w:semiHidden/>
    <w:unhideWhenUsed/>
    <w:rsid w:val="00FF36A2"/>
    <w:rPr>
      <w:color w:val="2B579A"/>
      <w:shd w:val="clear" w:color="auto" w:fill="E6E6E6"/>
    </w:rPr>
  </w:style>
  <w:style w:type="paragraph" w:customStyle="1" w:styleId="Igip0">
    <w:name w:val="Igip0"/>
    <w:basedOn w:val="Normal"/>
    <w:link w:val="Igip0Zchn"/>
    <w:rsid w:val="00E042C9"/>
    <w:pPr>
      <w:tabs>
        <w:tab w:val="left" w:pos="1531"/>
      </w:tabs>
      <w:spacing w:before="120" w:after="0" w:line="288" w:lineRule="auto"/>
    </w:pPr>
    <w:rPr>
      <w:rFonts w:ascii="Arial" w:eastAsia="Times New Roman" w:hAnsi="Arial"/>
      <w:sz w:val="20"/>
      <w:lang w:eastAsia="de-DE"/>
    </w:rPr>
  </w:style>
  <w:style w:type="character" w:customStyle="1" w:styleId="Igip0Zchn">
    <w:name w:val="Igip0 Zchn"/>
    <w:basedOn w:val="DefaultParagraphFont"/>
    <w:link w:val="Igip0"/>
    <w:rsid w:val="00E042C9"/>
    <w:rPr>
      <w:rFonts w:ascii="Arial" w:eastAsia="Times New Roman" w:hAnsi="Arial"/>
      <w:lang w:val="en-GB" w:eastAsia="de-DE"/>
    </w:rPr>
  </w:style>
  <w:style w:type="numbering" w:customStyle="1" w:styleId="FWTlist1">
    <w:name w:val="FWT list1"/>
    <w:basedOn w:val="NoList"/>
    <w:rsid w:val="00E042C9"/>
    <w:pPr>
      <w:numPr>
        <w:numId w:val="14"/>
      </w:numPr>
    </w:pPr>
  </w:style>
  <w:style w:type="paragraph" w:customStyle="1" w:styleId="ExergiaTablefirstline">
    <w:name w:val="Exergia Table first line"/>
    <w:basedOn w:val="Normal"/>
    <w:rsid w:val="00E042C9"/>
    <w:pPr>
      <w:spacing w:before="120" w:after="120" w:line="240" w:lineRule="auto"/>
      <w:jc w:val="left"/>
    </w:pPr>
    <w:rPr>
      <w:rFonts w:ascii="Arial" w:hAnsi="Arial" w:cs="Arial"/>
      <w:b/>
      <w:bCs/>
      <w:szCs w:val="22"/>
    </w:rPr>
  </w:style>
  <w:style w:type="table" w:customStyle="1" w:styleId="GridTable4-Accent41">
    <w:name w:val="Grid Table 4 - Accent 41"/>
    <w:basedOn w:val="TableNormal"/>
    <w:uiPriority w:val="49"/>
    <w:rsid w:val="00B61AE8"/>
    <w:rPr>
      <w:rFonts w:asciiTheme="minorHAnsi" w:hAnsiTheme="minorHAnsi" w:cstheme="minorBidi"/>
    </w:rPr>
    <w:tblPr>
      <w:tblStyleRowBandSize w:val="1"/>
      <w:tblStyleColBandSize w:val="1"/>
      <w:tblBorders>
        <w:top w:val="single" w:sz="4" w:space="0" w:color="FF4040" w:themeColor="accent4" w:themeTint="99"/>
        <w:left w:val="single" w:sz="4" w:space="0" w:color="FF4040" w:themeColor="accent4" w:themeTint="99"/>
        <w:bottom w:val="single" w:sz="4" w:space="0" w:color="FF4040" w:themeColor="accent4" w:themeTint="99"/>
        <w:right w:val="single" w:sz="4" w:space="0" w:color="FF4040" w:themeColor="accent4" w:themeTint="99"/>
        <w:insideH w:val="single" w:sz="4" w:space="0" w:color="FF4040" w:themeColor="accent4" w:themeTint="99"/>
        <w:insideV w:val="single" w:sz="4" w:space="0" w:color="FF4040" w:themeColor="accent4" w:themeTint="99"/>
      </w:tblBorders>
    </w:tblPr>
    <w:tblStylePr w:type="firstRow">
      <w:rPr>
        <w:b/>
        <w:bCs/>
        <w:color w:val="EFF2F5" w:themeColor="background1"/>
      </w:rPr>
      <w:tblPr/>
      <w:tcPr>
        <w:tcBorders>
          <w:top w:val="single" w:sz="4" w:space="0" w:color="C00000" w:themeColor="accent4"/>
          <w:left w:val="single" w:sz="4" w:space="0" w:color="C00000" w:themeColor="accent4"/>
          <w:bottom w:val="single" w:sz="4" w:space="0" w:color="C00000" w:themeColor="accent4"/>
          <w:right w:val="single" w:sz="4" w:space="0" w:color="C00000" w:themeColor="accent4"/>
          <w:insideH w:val="nil"/>
          <w:insideV w:val="nil"/>
        </w:tcBorders>
        <w:shd w:val="clear" w:color="auto" w:fill="C00000" w:themeFill="accent4"/>
      </w:tcPr>
    </w:tblStylePr>
    <w:tblStylePr w:type="lastRow">
      <w:rPr>
        <w:b/>
        <w:bCs/>
      </w:rPr>
      <w:tblPr/>
      <w:tcPr>
        <w:tcBorders>
          <w:top w:val="double" w:sz="4" w:space="0" w:color="C00000" w:themeColor="accent4"/>
        </w:tcBorders>
      </w:tcPr>
    </w:tblStylePr>
    <w:tblStylePr w:type="firstCol">
      <w:rPr>
        <w:b/>
        <w:bCs/>
      </w:rPr>
    </w:tblStylePr>
    <w:tblStylePr w:type="lastCol">
      <w:rPr>
        <w:b/>
        <w:bCs/>
      </w:rPr>
    </w:tblStylePr>
    <w:tblStylePr w:type="band1Vert">
      <w:tblPr/>
      <w:tcPr>
        <w:shd w:val="clear" w:color="auto" w:fill="FFBFBF" w:themeFill="accent4" w:themeFillTint="33"/>
      </w:tcPr>
    </w:tblStylePr>
    <w:tblStylePr w:type="band1Horz">
      <w:tblPr/>
      <w:tcPr>
        <w:shd w:val="clear" w:color="auto" w:fill="FFBFBF" w:themeFill="accent4" w:themeFillTint="33"/>
      </w:tcPr>
    </w:tblStylePr>
  </w:style>
  <w:style w:type="character" w:styleId="SubtleEmphasis">
    <w:name w:val="Subtle Emphasis"/>
    <w:basedOn w:val="DefaultParagraphFont"/>
    <w:uiPriority w:val="19"/>
    <w:qFormat/>
    <w:rsid w:val="00881C87"/>
    <w:rPr>
      <w:i/>
      <w:iCs/>
      <w:color w:val="404040" w:themeColor="text1" w:themeTint="BF"/>
    </w:rPr>
  </w:style>
  <w:style w:type="character" w:styleId="Strong">
    <w:name w:val="Strong"/>
    <w:basedOn w:val="DefaultParagraphFont"/>
    <w:uiPriority w:val="22"/>
    <w:qFormat/>
    <w:rsid w:val="00881C87"/>
    <w:rPr>
      <w:b/>
      <w:bCs/>
    </w:rPr>
  </w:style>
  <w:style w:type="character" w:styleId="Emphasis">
    <w:name w:val="Emphasis"/>
    <w:basedOn w:val="DefaultParagraphFont"/>
    <w:uiPriority w:val="20"/>
    <w:qFormat/>
    <w:rsid w:val="001A0A23"/>
    <w:rPr>
      <w:rFonts w:asciiTheme="minorHAnsi" w:hAnsiTheme="minorHAnsi"/>
      <w:b/>
      <w:i/>
      <w:iCs/>
    </w:rPr>
  </w:style>
  <w:style w:type="paragraph" w:styleId="Quote">
    <w:name w:val="Quote"/>
    <w:aliases w:val="Author details"/>
    <w:basedOn w:val="Normal"/>
    <w:next w:val="Normal"/>
    <w:link w:val="QuoteChar"/>
    <w:uiPriority w:val="29"/>
    <w:qFormat/>
    <w:rsid w:val="001A0A23"/>
    <w:rPr>
      <w:i/>
    </w:rPr>
  </w:style>
  <w:style w:type="character" w:customStyle="1" w:styleId="QuoteChar">
    <w:name w:val="Quote Char"/>
    <w:aliases w:val="Author details Char"/>
    <w:basedOn w:val="DefaultParagraphFont"/>
    <w:link w:val="Quote"/>
    <w:uiPriority w:val="29"/>
    <w:rsid w:val="001A0A23"/>
    <w:rPr>
      <w:rFonts w:ascii="Candara" w:hAnsi="Candara"/>
      <w:i/>
      <w:sz w:val="22"/>
      <w:lang w:val="en-GB"/>
    </w:rPr>
  </w:style>
  <w:style w:type="paragraph" w:styleId="IntenseQuote">
    <w:name w:val="Intense Quote"/>
    <w:basedOn w:val="Normal"/>
    <w:next w:val="Normal"/>
    <w:link w:val="IntenseQuoteChar"/>
    <w:uiPriority w:val="30"/>
    <w:qFormat/>
    <w:rsid w:val="001A0A23"/>
    <w:pPr>
      <w:ind w:left="720" w:right="720"/>
    </w:pPr>
    <w:rPr>
      <w:b/>
      <w:i/>
      <w:szCs w:val="22"/>
    </w:rPr>
  </w:style>
  <w:style w:type="character" w:customStyle="1" w:styleId="IntenseQuoteChar">
    <w:name w:val="Intense Quote Char"/>
    <w:basedOn w:val="DefaultParagraphFont"/>
    <w:link w:val="IntenseQuote"/>
    <w:uiPriority w:val="30"/>
    <w:rsid w:val="001A0A23"/>
    <w:rPr>
      <w:rFonts w:ascii="Candara" w:hAnsi="Candara"/>
      <w:b/>
      <w:i/>
      <w:sz w:val="22"/>
      <w:szCs w:val="22"/>
      <w:lang w:val="en-GB"/>
    </w:rPr>
  </w:style>
  <w:style w:type="character" w:styleId="IntenseEmphasis">
    <w:name w:val="Intense Emphasis"/>
    <w:basedOn w:val="DefaultParagraphFont"/>
    <w:uiPriority w:val="21"/>
    <w:qFormat/>
    <w:rsid w:val="001A0A23"/>
    <w:rPr>
      <w:b/>
      <w:i/>
      <w:sz w:val="24"/>
      <w:szCs w:val="24"/>
      <w:u w:val="single"/>
    </w:rPr>
  </w:style>
  <w:style w:type="character" w:styleId="SubtleReference">
    <w:name w:val="Subtle Reference"/>
    <w:basedOn w:val="DefaultParagraphFont"/>
    <w:uiPriority w:val="31"/>
    <w:qFormat/>
    <w:rsid w:val="001A0A23"/>
    <w:rPr>
      <w:sz w:val="24"/>
      <w:szCs w:val="24"/>
      <w:u w:val="single"/>
    </w:rPr>
  </w:style>
  <w:style w:type="character" w:styleId="IntenseReference">
    <w:name w:val="Intense Reference"/>
    <w:basedOn w:val="DefaultParagraphFont"/>
    <w:uiPriority w:val="32"/>
    <w:qFormat/>
    <w:rsid w:val="001A0A23"/>
    <w:rPr>
      <w:b/>
      <w:sz w:val="24"/>
      <w:u w:val="single"/>
    </w:rPr>
  </w:style>
  <w:style w:type="character" w:styleId="BookTitle">
    <w:name w:val="Book Title"/>
    <w:basedOn w:val="DefaultParagraphFont"/>
    <w:uiPriority w:val="33"/>
    <w:qFormat/>
    <w:rsid w:val="001A0A23"/>
    <w:rPr>
      <w:rFonts w:asciiTheme="majorHAnsi" w:eastAsiaTheme="majorEastAsia" w:hAnsiTheme="majorHAnsi"/>
      <w:b/>
      <w:i/>
      <w:sz w:val="24"/>
      <w:szCs w:val="24"/>
    </w:rPr>
  </w:style>
  <w:style w:type="paragraph" w:styleId="BodyText3">
    <w:name w:val="Body Text 3"/>
    <w:basedOn w:val="Normal"/>
    <w:link w:val="BodyText3Char"/>
    <w:uiPriority w:val="99"/>
    <w:semiHidden/>
    <w:unhideWhenUsed/>
    <w:rsid w:val="001A0A23"/>
    <w:pPr>
      <w:spacing w:after="120"/>
    </w:pPr>
    <w:rPr>
      <w:szCs w:val="16"/>
    </w:rPr>
  </w:style>
  <w:style w:type="character" w:customStyle="1" w:styleId="BodyText3Char">
    <w:name w:val="Body Text 3 Char"/>
    <w:basedOn w:val="DefaultParagraphFont"/>
    <w:link w:val="BodyText3"/>
    <w:uiPriority w:val="99"/>
    <w:semiHidden/>
    <w:rsid w:val="001A0A23"/>
    <w:rPr>
      <w:rFonts w:ascii="Candara" w:hAnsi="Candara"/>
      <w:sz w:val="22"/>
      <w:szCs w:val="16"/>
      <w:lang w:val="en-GB"/>
    </w:rPr>
  </w:style>
  <w:style w:type="paragraph" w:styleId="BodyTextIndent3">
    <w:name w:val="Body Text Indent 3"/>
    <w:basedOn w:val="Normal"/>
    <w:link w:val="BodyTextIndent3Char"/>
    <w:uiPriority w:val="99"/>
    <w:semiHidden/>
    <w:unhideWhenUsed/>
    <w:rsid w:val="001A0A23"/>
    <w:pPr>
      <w:spacing w:after="120"/>
      <w:ind w:left="360"/>
    </w:pPr>
    <w:rPr>
      <w:szCs w:val="16"/>
    </w:rPr>
  </w:style>
  <w:style w:type="character" w:customStyle="1" w:styleId="BodyTextIndent3Char">
    <w:name w:val="Body Text Indent 3 Char"/>
    <w:basedOn w:val="DefaultParagraphFont"/>
    <w:link w:val="BodyTextIndent3"/>
    <w:uiPriority w:val="99"/>
    <w:semiHidden/>
    <w:rsid w:val="001A0A23"/>
    <w:rPr>
      <w:rFonts w:ascii="Candara" w:hAnsi="Candara"/>
      <w:sz w:val="22"/>
      <w:szCs w:val="16"/>
      <w:lang w:val="en-GB"/>
    </w:rPr>
  </w:style>
  <w:style w:type="paragraph" w:styleId="DocumentMap">
    <w:name w:val="Document Map"/>
    <w:basedOn w:val="Normal"/>
    <w:link w:val="DocumentMapChar"/>
    <w:uiPriority w:val="99"/>
    <w:semiHidden/>
    <w:unhideWhenUsed/>
    <w:rsid w:val="001A0A23"/>
    <w:pPr>
      <w:spacing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1A0A23"/>
    <w:rPr>
      <w:rFonts w:ascii="Segoe UI" w:hAnsi="Segoe UI" w:cs="Segoe UI"/>
      <w:sz w:val="22"/>
      <w:szCs w:val="16"/>
      <w:lang w:val="en-GB"/>
    </w:rPr>
  </w:style>
  <w:style w:type="paragraph" w:styleId="EndnoteText">
    <w:name w:val="endnote text"/>
    <w:basedOn w:val="Normal"/>
    <w:link w:val="EndnoteTextChar"/>
    <w:uiPriority w:val="99"/>
    <w:semiHidden/>
    <w:unhideWhenUsed/>
    <w:rsid w:val="001A0A23"/>
    <w:pPr>
      <w:spacing w:line="240" w:lineRule="auto"/>
    </w:pPr>
  </w:style>
  <w:style w:type="character" w:customStyle="1" w:styleId="EndnoteTextChar">
    <w:name w:val="Endnote Text Char"/>
    <w:basedOn w:val="DefaultParagraphFont"/>
    <w:link w:val="EndnoteText"/>
    <w:uiPriority w:val="99"/>
    <w:semiHidden/>
    <w:rsid w:val="001A0A23"/>
    <w:rPr>
      <w:rFonts w:ascii="Candara" w:hAnsi="Candara"/>
      <w:sz w:val="22"/>
      <w:lang w:val="en-GB"/>
    </w:rPr>
  </w:style>
  <w:style w:type="paragraph" w:styleId="EnvelopeReturn">
    <w:name w:val="envelope return"/>
    <w:basedOn w:val="Normal"/>
    <w:uiPriority w:val="99"/>
    <w:semiHidden/>
    <w:unhideWhenUsed/>
    <w:rsid w:val="001A0A23"/>
    <w:pPr>
      <w:spacing w:line="240" w:lineRule="auto"/>
    </w:pPr>
    <w:rPr>
      <w:rFonts w:asciiTheme="majorHAnsi" w:eastAsiaTheme="majorEastAsia" w:hAnsiTheme="majorHAnsi" w:cstheme="majorBidi"/>
    </w:rPr>
  </w:style>
  <w:style w:type="character" w:styleId="HTMLCode">
    <w:name w:val="HTML Code"/>
    <w:basedOn w:val="DefaultParagraphFont"/>
    <w:uiPriority w:val="99"/>
    <w:semiHidden/>
    <w:unhideWhenUsed/>
    <w:rsid w:val="001A0A23"/>
    <w:rPr>
      <w:rFonts w:ascii="Consolas" w:hAnsi="Consolas"/>
      <w:sz w:val="22"/>
      <w:szCs w:val="20"/>
    </w:rPr>
  </w:style>
  <w:style w:type="character" w:styleId="HTMLKeyboard">
    <w:name w:val="HTML Keyboard"/>
    <w:basedOn w:val="DefaultParagraphFont"/>
    <w:uiPriority w:val="99"/>
    <w:semiHidden/>
    <w:unhideWhenUsed/>
    <w:rsid w:val="001A0A23"/>
    <w:rPr>
      <w:rFonts w:ascii="Consolas" w:hAnsi="Consolas"/>
      <w:sz w:val="22"/>
      <w:szCs w:val="20"/>
    </w:rPr>
  </w:style>
  <w:style w:type="paragraph" w:styleId="HTMLPreformatted">
    <w:name w:val="HTML Preformatted"/>
    <w:basedOn w:val="Normal"/>
    <w:link w:val="HTMLPreformattedChar"/>
    <w:uiPriority w:val="99"/>
    <w:semiHidden/>
    <w:unhideWhenUsed/>
    <w:rsid w:val="001A0A23"/>
    <w:pPr>
      <w:spacing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1A0A23"/>
    <w:rPr>
      <w:rFonts w:ascii="Consolas" w:hAnsi="Consolas"/>
      <w:sz w:val="22"/>
      <w:lang w:val="en-GB"/>
    </w:rPr>
  </w:style>
  <w:style w:type="character" w:styleId="HTMLTypewriter">
    <w:name w:val="HTML Typewriter"/>
    <w:basedOn w:val="DefaultParagraphFont"/>
    <w:uiPriority w:val="99"/>
    <w:semiHidden/>
    <w:unhideWhenUsed/>
    <w:rsid w:val="001A0A23"/>
    <w:rPr>
      <w:rFonts w:ascii="Consolas" w:hAnsi="Consolas"/>
      <w:sz w:val="22"/>
      <w:szCs w:val="20"/>
    </w:rPr>
  </w:style>
  <w:style w:type="paragraph" w:styleId="MacroText">
    <w:name w:val="macro"/>
    <w:link w:val="MacroTextChar"/>
    <w:uiPriority w:val="99"/>
    <w:semiHidden/>
    <w:unhideWhenUsed/>
    <w:rsid w:val="001A0A23"/>
    <w:pPr>
      <w:tabs>
        <w:tab w:val="left" w:pos="480"/>
        <w:tab w:val="left" w:pos="960"/>
        <w:tab w:val="left" w:pos="1440"/>
        <w:tab w:val="left" w:pos="1920"/>
        <w:tab w:val="left" w:pos="2400"/>
        <w:tab w:val="left" w:pos="2880"/>
        <w:tab w:val="left" w:pos="3360"/>
        <w:tab w:val="left" w:pos="3840"/>
        <w:tab w:val="left" w:pos="4320"/>
      </w:tabs>
      <w:spacing w:line="480" w:lineRule="auto"/>
    </w:pPr>
    <w:rPr>
      <w:rFonts w:ascii="Consolas" w:eastAsiaTheme="minorEastAsia" w:hAnsi="Consolas"/>
      <w:sz w:val="22"/>
    </w:rPr>
  </w:style>
  <w:style w:type="character" w:customStyle="1" w:styleId="MacroTextChar">
    <w:name w:val="Macro Text Char"/>
    <w:basedOn w:val="DefaultParagraphFont"/>
    <w:link w:val="MacroText"/>
    <w:uiPriority w:val="99"/>
    <w:semiHidden/>
    <w:rsid w:val="001A0A23"/>
    <w:rPr>
      <w:rFonts w:ascii="Consolas" w:eastAsiaTheme="minorEastAsia" w:hAnsi="Consolas"/>
      <w:sz w:val="22"/>
    </w:rPr>
  </w:style>
  <w:style w:type="paragraph" w:styleId="PlainText">
    <w:name w:val="Plain Text"/>
    <w:basedOn w:val="Normal"/>
    <w:link w:val="PlainTextChar"/>
    <w:uiPriority w:val="99"/>
    <w:semiHidden/>
    <w:unhideWhenUsed/>
    <w:rsid w:val="001A0A23"/>
    <w:pPr>
      <w:spacing w:line="240" w:lineRule="auto"/>
    </w:pPr>
    <w:rPr>
      <w:rFonts w:ascii="Consolas" w:hAnsi="Consolas"/>
      <w:szCs w:val="21"/>
    </w:rPr>
  </w:style>
  <w:style w:type="character" w:customStyle="1" w:styleId="PlainTextChar">
    <w:name w:val="Plain Text Char"/>
    <w:basedOn w:val="DefaultParagraphFont"/>
    <w:link w:val="PlainText"/>
    <w:uiPriority w:val="99"/>
    <w:semiHidden/>
    <w:rsid w:val="001A0A23"/>
    <w:rPr>
      <w:rFonts w:ascii="Consolas" w:hAnsi="Consolas"/>
      <w:sz w:val="22"/>
      <w:szCs w:val="21"/>
      <w:lang w:val="en-GB"/>
    </w:rPr>
  </w:style>
  <w:style w:type="paragraph" w:styleId="BlockText">
    <w:name w:val="Block Text"/>
    <w:basedOn w:val="Normal"/>
    <w:uiPriority w:val="99"/>
    <w:semiHidden/>
    <w:unhideWhenUsed/>
    <w:rsid w:val="001A0A23"/>
    <w:pPr>
      <w:pBdr>
        <w:top w:val="single" w:sz="2" w:space="10" w:color="166CED" w:themeColor="accent1" w:shadow="1" w:frame="1"/>
        <w:left w:val="single" w:sz="2" w:space="10" w:color="166CED" w:themeColor="accent1" w:shadow="1" w:frame="1"/>
        <w:bottom w:val="single" w:sz="2" w:space="10" w:color="166CED" w:themeColor="accent1" w:shadow="1" w:frame="1"/>
        <w:right w:val="single" w:sz="2" w:space="10" w:color="166CED" w:themeColor="accent1" w:shadow="1" w:frame="1"/>
      </w:pBdr>
      <w:ind w:left="1152" w:right="1152"/>
    </w:pPr>
    <w:rPr>
      <w:rFonts w:cstheme="minorBidi"/>
      <w:i/>
      <w:iCs/>
      <w:color w:val="093578" w:themeColor="accent1" w:themeShade="80"/>
    </w:rPr>
  </w:style>
  <w:style w:type="table" w:styleId="GridTable4-Accent1">
    <w:name w:val="Grid Table 4 Accent 1"/>
    <w:basedOn w:val="TableNormal"/>
    <w:uiPriority w:val="49"/>
    <w:rsid w:val="001A0A23"/>
    <w:tblPr>
      <w:tblStyleRowBandSize w:val="1"/>
      <w:tblStyleColBandSize w:val="1"/>
      <w:tblBorders>
        <w:top w:val="single" w:sz="4" w:space="0" w:color="73A6F4" w:themeColor="accent1" w:themeTint="99"/>
        <w:left w:val="single" w:sz="4" w:space="0" w:color="73A6F4" w:themeColor="accent1" w:themeTint="99"/>
        <w:bottom w:val="single" w:sz="4" w:space="0" w:color="73A6F4" w:themeColor="accent1" w:themeTint="99"/>
        <w:right w:val="single" w:sz="4" w:space="0" w:color="73A6F4" w:themeColor="accent1" w:themeTint="99"/>
        <w:insideH w:val="single" w:sz="4" w:space="0" w:color="73A6F4" w:themeColor="accent1" w:themeTint="99"/>
        <w:insideV w:val="single" w:sz="4" w:space="0" w:color="73A6F4" w:themeColor="accent1" w:themeTint="99"/>
      </w:tblBorders>
    </w:tblPr>
    <w:tblStylePr w:type="firstRow">
      <w:rPr>
        <w:b/>
        <w:bCs/>
        <w:color w:val="EFF2F5" w:themeColor="background1"/>
      </w:rPr>
      <w:tblPr/>
      <w:tcPr>
        <w:tcBorders>
          <w:top w:val="single" w:sz="4" w:space="0" w:color="166CED" w:themeColor="accent1"/>
          <w:left w:val="single" w:sz="4" w:space="0" w:color="166CED" w:themeColor="accent1"/>
          <w:bottom w:val="single" w:sz="4" w:space="0" w:color="166CED" w:themeColor="accent1"/>
          <w:right w:val="single" w:sz="4" w:space="0" w:color="166CED" w:themeColor="accent1"/>
          <w:insideH w:val="nil"/>
          <w:insideV w:val="nil"/>
        </w:tcBorders>
        <w:shd w:val="clear" w:color="auto" w:fill="166CED" w:themeFill="accent1"/>
      </w:tcPr>
    </w:tblStylePr>
    <w:tblStylePr w:type="lastRow">
      <w:rPr>
        <w:b/>
        <w:bCs/>
      </w:rPr>
      <w:tblPr/>
      <w:tcPr>
        <w:tcBorders>
          <w:top w:val="double" w:sz="4" w:space="0" w:color="166CED" w:themeColor="accent1"/>
        </w:tcBorders>
      </w:tcPr>
    </w:tblStylePr>
    <w:tblStylePr w:type="firstCol">
      <w:rPr>
        <w:b/>
        <w:bCs/>
      </w:rPr>
    </w:tblStylePr>
    <w:tblStylePr w:type="lastCol">
      <w:rPr>
        <w:b/>
        <w:bCs/>
      </w:rPr>
    </w:tblStylePr>
    <w:tblStylePr w:type="band1Vert">
      <w:tblPr/>
      <w:tcPr>
        <w:shd w:val="clear" w:color="auto" w:fill="D0E1FB" w:themeFill="accent1" w:themeFillTint="33"/>
      </w:tcPr>
    </w:tblStylePr>
    <w:tblStylePr w:type="band1Horz">
      <w:tblPr/>
      <w:tcPr>
        <w:shd w:val="clear" w:color="auto" w:fill="D0E1FB" w:themeFill="accent1" w:themeFillTint="33"/>
      </w:tcPr>
    </w:tblStylePr>
  </w:style>
  <w:style w:type="table" w:styleId="PlainTable4">
    <w:name w:val="Plain Table 4"/>
    <w:basedOn w:val="TableNormal"/>
    <w:uiPriority w:val="44"/>
    <w:rsid w:val="001A0A2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E5EB" w:themeFill="background1" w:themeFillShade="F2"/>
      </w:tcPr>
    </w:tblStylePr>
    <w:tblStylePr w:type="band1Horz">
      <w:tblPr/>
      <w:tcPr>
        <w:shd w:val="clear" w:color="auto" w:fill="DFE5EB" w:themeFill="background1" w:themeFillShade="F2"/>
      </w:tcPr>
    </w:tblStylePr>
  </w:style>
  <w:style w:type="table" w:customStyle="1" w:styleId="PlainTable41">
    <w:name w:val="Plain Table 41"/>
    <w:basedOn w:val="TableNormal"/>
    <w:uiPriority w:val="44"/>
    <w:rsid w:val="001A0A2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E5EB" w:themeFill="background1" w:themeFillShade="F2"/>
      </w:tcPr>
    </w:tblStylePr>
    <w:tblStylePr w:type="band1Horz">
      <w:tblPr/>
      <w:tcPr>
        <w:shd w:val="clear" w:color="auto" w:fill="DFE5EB" w:themeFill="background1" w:themeFillShade="F2"/>
      </w:tcPr>
    </w:tblStylePr>
  </w:style>
  <w:style w:type="table" w:customStyle="1" w:styleId="TableGrid0">
    <w:name w:val="TableGrid"/>
    <w:rsid w:val="00DC7410"/>
    <w:rPr>
      <w:rFonts w:asciiTheme="minorHAnsi" w:eastAsiaTheme="minorEastAsia" w:hAnsiTheme="minorHAnsi" w:cstheme="minorBidi"/>
      <w:sz w:val="22"/>
      <w:szCs w:val="22"/>
      <w:lang w:val="el-GR" w:eastAsia="el-GR"/>
    </w:rPr>
    <w:tblPr>
      <w:tblCellMar>
        <w:top w:w="0" w:type="dxa"/>
        <w:left w:w="0" w:type="dxa"/>
        <w:bottom w:w="0" w:type="dxa"/>
        <w:right w:w="0" w:type="dxa"/>
      </w:tblCellMar>
    </w:tblPr>
  </w:style>
  <w:style w:type="paragraph" w:customStyle="1" w:styleId="Body">
    <w:name w:val="Body"/>
    <w:link w:val="BodyChar"/>
    <w:rsid w:val="00DC7410"/>
    <w:pPr>
      <w:spacing w:before="60" w:after="60"/>
      <w:jc w:val="both"/>
    </w:pPr>
    <w:rPr>
      <w:rFonts w:eastAsia="Times New Roman"/>
      <w:noProof/>
    </w:rPr>
  </w:style>
  <w:style w:type="character" w:customStyle="1" w:styleId="BodyChar">
    <w:name w:val="Body Char"/>
    <w:basedOn w:val="DefaultParagraphFont"/>
    <w:link w:val="Body"/>
    <w:rsid w:val="00DC7410"/>
    <w:rPr>
      <w:rFonts w:eastAsia="Times New Roman"/>
      <w:noProof/>
    </w:rPr>
  </w:style>
  <w:style w:type="table" w:customStyle="1" w:styleId="TableGrid1">
    <w:name w:val="Table Grid1"/>
    <w:basedOn w:val="TableNormal"/>
    <w:next w:val="TableGrid"/>
    <w:uiPriority w:val="39"/>
    <w:rsid w:val="00F85FC3"/>
    <w:pPr>
      <w:spacing w:before="60" w:after="6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A2899"/>
    <w:rPr>
      <w:color w:val="808080"/>
      <w:shd w:val="clear" w:color="auto" w:fill="E6E6E6"/>
    </w:rPr>
  </w:style>
  <w:style w:type="table" w:styleId="GridTable2-Accent1">
    <w:name w:val="Grid Table 2 Accent 1"/>
    <w:basedOn w:val="TableNormal"/>
    <w:uiPriority w:val="47"/>
    <w:rsid w:val="00B7405A"/>
    <w:tblPr>
      <w:tblStyleRowBandSize w:val="1"/>
      <w:tblStyleColBandSize w:val="1"/>
      <w:tblBorders>
        <w:top w:val="single" w:sz="2" w:space="0" w:color="73A6F4" w:themeColor="accent1" w:themeTint="99"/>
        <w:bottom w:val="single" w:sz="2" w:space="0" w:color="73A6F4" w:themeColor="accent1" w:themeTint="99"/>
        <w:insideH w:val="single" w:sz="2" w:space="0" w:color="73A6F4" w:themeColor="accent1" w:themeTint="99"/>
        <w:insideV w:val="single" w:sz="2" w:space="0" w:color="73A6F4" w:themeColor="accent1" w:themeTint="99"/>
      </w:tblBorders>
    </w:tblPr>
    <w:tblStylePr w:type="firstRow">
      <w:rPr>
        <w:b/>
        <w:bCs/>
      </w:rPr>
      <w:tblPr/>
      <w:tcPr>
        <w:tcBorders>
          <w:top w:val="nil"/>
          <w:bottom w:val="single" w:sz="12" w:space="0" w:color="73A6F4" w:themeColor="accent1" w:themeTint="99"/>
          <w:insideH w:val="nil"/>
          <w:insideV w:val="nil"/>
        </w:tcBorders>
        <w:shd w:val="clear" w:color="auto" w:fill="EFF2F5" w:themeFill="background1"/>
      </w:tcPr>
    </w:tblStylePr>
    <w:tblStylePr w:type="lastRow">
      <w:rPr>
        <w:b/>
        <w:bCs/>
      </w:rPr>
      <w:tblPr/>
      <w:tcPr>
        <w:tcBorders>
          <w:top w:val="double" w:sz="2" w:space="0" w:color="73A6F4" w:themeColor="accent1" w:themeTint="99"/>
          <w:bottom w:val="nil"/>
          <w:insideH w:val="nil"/>
          <w:insideV w:val="nil"/>
        </w:tcBorders>
        <w:shd w:val="clear" w:color="auto" w:fill="EFF2F5" w:themeFill="background1"/>
      </w:tcPr>
    </w:tblStylePr>
    <w:tblStylePr w:type="firstCol">
      <w:rPr>
        <w:b/>
        <w:bCs/>
      </w:rPr>
    </w:tblStylePr>
    <w:tblStylePr w:type="lastCol">
      <w:rPr>
        <w:b/>
        <w:bCs/>
      </w:rPr>
    </w:tblStylePr>
    <w:tblStylePr w:type="band1Vert">
      <w:tblPr/>
      <w:tcPr>
        <w:shd w:val="clear" w:color="auto" w:fill="D0E1FB" w:themeFill="accent1" w:themeFillTint="33"/>
      </w:tcPr>
    </w:tblStylePr>
    <w:tblStylePr w:type="band1Horz">
      <w:tblPr/>
      <w:tcPr>
        <w:shd w:val="clear" w:color="auto" w:fill="D0E1FB" w:themeFill="accent1" w:themeFillTint="33"/>
      </w:tcPr>
    </w:tblStylePr>
  </w:style>
  <w:style w:type="paragraph" w:styleId="TOC4">
    <w:name w:val="toc 4"/>
    <w:basedOn w:val="Normal"/>
    <w:next w:val="Normal"/>
    <w:autoRedefine/>
    <w:uiPriority w:val="39"/>
    <w:unhideWhenUsed/>
    <w:rsid w:val="00CF7C52"/>
    <w:pPr>
      <w:spacing w:after="100" w:line="259" w:lineRule="auto"/>
      <w:ind w:left="660"/>
      <w:jc w:val="left"/>
    </w:pPr>
    <w:rPr>
      <w:rFonts w:asciiTheme="minorHAnsi" w:eastAsiaTheme="minorEastAsia" w:hAnsiTheme="minorHAnsi" w:cstheme="minorBidi"/>
      <w:szCs w:val="22"/>
      <w:lang w:val="el-GR" w:eastAsia="el-GR"/>
    </w:rPr>
  </w:style>
  <w:style w:type="paragraph" w:styleId="TOC5">
    <w:name w:val="toc 5"/>
    <w:basedOn w:val="Normal"/>
    <w:next w:val="Normal"/>
    <w:autoRedefine/>
    <w:uiPriority w:val="39"/>
    <w:unhideWhenUsed/>
    <w:rsid w:val="00CF7C52"/>
    <w:pPr>
      <w:spacing w:after="100" w:line="259" w:lineRule="auto"/>
      <w:ind w:left="880"/>
      <w:jc w:val="left"/>
    </w:pPr>
    <w:rPr>
      <w:rFonts w:asciiTheme="minorHAnsi" w:eastAsiaTheme="minorEastAsia" w:hAnsiTheme="minorHAnsi" w:cstheme="minorBidi"/>
      <w:szCs w:val="22"/>
      <w:lang w:val="el-GR" w:eastAsia="el-GR"/>
    </w:rPr>
  </w:style>
  <w:style w:type="paragraph" w:styleId="TOC6">
    <w:name w:val="toc 6"/>
    <w:basedOn w:val="Normal"/>
    <w:next w:val="Normal"/>
    <w:autoRedefine/>
    <w:uiPriority w:val="39"/>
    <w:unhideWhenUsed/>
    <w:rsid w:val="00CF7C52"/>
    <w:pPr>
      <w:spacing w:after="100" w:line="259" w:lineRule="auto"/>
      <w:ind w:left="1100"/>
      <w:jc w:val="left"/>
    </w:pPr>
    <w:rPr>
      <w:rFonts w:asciiTheme="minorHAnsi" w:eastAsiaTheme="minorEastAsia" w:hAnsiTheme="minorHAnsi" w:cstheme="minorBidi"/>
      <w:szCs w:val="22"/>
      <w:lang w:val="el-GR" w:eastAsia="el-GR"/>
    </w:rPr>
  </w:style>
  <w:style w:type="paragraph" w:styleId="TOC7">
    <w:name w:val="toc 7"/>
    <w:basedOn w:val="Normal"/>
    <w:next w:val="Normal"/>
    <w:autoRedefine/>
    <w:uiPriority w:val="39"/>
    <w:unhideWhenUsed/>
    <w:rsid w:val="00CF7C52"/>
    <w:pPr>
      <w:spacing w:after="100" w:line="259" w:lineRule="auto"/>
      <w:ind w:left="1320"/>
      <w:jc w:val="left"/>
    </w:pPr>
    <w:rPr>
      <w:rFonts w:asciiTheme="minorHAnsi" w:eastAsiaTheme="minorEastAsia" w:hAnsiTheme="minorHAnsi" w:cstheme="minorBidi"/>
      <w:szCs w:val="22"/>
      <w:lang w:val="el-GR" w:eastAsia="el-GR"/>
    </w:rPr>
  </w:style>
  <w:style w:type="paragraph" w:styleId="TOC8">
    <w:name w:val="toc 8"/>
    <w:basedOn w:val="Normal"/>
    <w:next w:val="Normal"/>
    <w:autoRedefine/>
    <w:uiPriority w:val="39"/>
    <w:unhideWhenUsed/>
    <w:rsid w:val="00CF7C52"/>
    <w:pPr>
      <w:spacing w:after="100" w:line="259" w:lineRule="auto"/>
      <w:ind w:left="1540"/>
      <w:jc w:val="left"/>
    </w:pPr>
    <w:rPr>
      <w:rFonts w:asciiTheme="minorHAnsi" w:eastAsiaTheme="minorEastAsia" w:hAnsiTheme="minorHAnsi" w:cstheme="minorBidi"/>
      <w:szCs w:val="22"/>
      <w:lang w:val="el-GR" w:eastAsia="el-GR"/>
    </w:rPr>
  </w:style>
  <w:style w:type="paragraph" w:styleId="TOC9">
    <w:name w:val="toc 9"/>
    <w:basedOn w:val="Normal"/>
    <w:next w:val="Normal"/>
    <w:autoRedefine/>
    <w:uiPriority w:val="39"/>
    <w:unhideWhenUsed/>
    <w:rsid w:val="00CF7C52"/>
    <w:pPr>
      <w:spacing w:after="100" w:line="259" w:lineRule="auto"/>
      <w:ind w:left="1760"/>
      <w:jc w:val="left"/>
    </w:pPr>
    <w:rPr>
      <w:rFonts w:asciiTheme="minorHAnsi" w:eastAsiaTheme="minorEastAsia" w:hAnsiTheme="minorHAnsi" w:cstheme="minorBidi"/>
      <w:szCs w:val="22"/>
      <w:lang w:val="el-GR" w:eastAsia="el-GR"/>
    </w:rPr>
  </w:style>
  <w:style w:type="table" w:customStyle="1" w:styleId="GridTable2-Accent11">
    <w:name w:val="Grid Table 2 - Accent 11"/>
    <w:basedOn w:val="TableNormal"/>
    <w:next w:val="GridTable2-Accent1"/>
    <w:uiPriority w:val="47"/>
    <w:rsid w:val="000773DB"/>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UnresolvedMention2">
    <w:name w:val="Unresolved Mention2"/>
    <w:basedOn w:val="DefaultParagraphFont"/>
    <w:uiPriority w:val="99"/>
    <w:semiHidden/>
    <w:unhideWhenUsed/>
    <w:rsid w:val="00E439C7"/>
    <w:rPr>
      <w:color w:val="808080"/>
      <w:shd w:val="clear" w:color="auto" w:fill="E6E6E6"/>
    </w:rPr>
  </w:style>
  <w:style w:type="table" w:styleId="GridTable1Light-Accent2">
    <w:name w:val="Grid Table 1 Light Accent 2"/>
    <w:basedOn w:val="TableNormal"/>
    <w:uiPriority w:val="46"/>
    <w:rsid w:val="00443617"/>
    <w:rPr>
      <w:rFonts w:asciiTheme="minorHAnsi" w:hAnsiTheme="minorHAnsi" w:cstheme="minorBidi"/>
    </w:rPr>
    <w:tblPr>
      <w:tblStyleRowBandSize w:val="1"/>
      <w:tblStyleColBandSize w:val="1"/>
      <w:tblBorders>
        <w:top w:val="single" w:sz="4" w:space="0" w:color="6DB2FE" w:themeColor="accent2" w:themeTint="66"/>
        <w:left w:val="single" w:sz="4" w:space="0" w:color="6DB2FE" w:themeColor="accent2" w:themeTint="66"/>
        <w:bottom w:val="single" w:sz="4" w:space="0" w:color="6DB2FE" w:themeColor="accent2" w:themeTint="66"/>
        <w:right w:val="single" w:sz="4" w:space="0" w:color="6DB2FE" w:themeColor="accent2" w:themeTint="66"/>
        <w:insideH w:val="single" w:sz="4" w:space="0" w:color="6DB2FE" w:themeColor="accent2" w:themeTint="66"/>
        <w:insideV w:val="single" w:sz="4" w:space="0" w:color="6DB2FE" w:themeColor="accent2" w:themeTint="66"/>
      </w:tblBorders>
    </w:tblPr>
    <w:tblStylePr w:type="firstRow">
      <w:rPr>
        <w:b/>
        <w:bCs/>
      </w:rPr>
      <w:tblPr/>
      <w:tcPr>
        <w:tcBorders>
          <w:bottom w:val="single" w:sz="12" w:space="0" w:color="248CFD" w:themeColor="accent2" w:themeTint="99"/>
        </w:tcBorders>
      </w:tcPr>
    </w:tblStylePr>
    <w:tblStylePr w:type="lastRow">
      <w:rPr>
        <w:b/>
        <w:bCs/>
      </w:rPr>
      <w:tblPr/>
      <w:tcPr>
        <w:tcBorders>
          <w:top w:val="double" w:sz="2" w:space="0" w:color="248CFD" w:themeColor="accent2"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512211"/>
    <w:rPr>
      <w:rFonts w:asciiTheme="minorHAnsi" w:hAnsiTheme="minorHAnsi" w:cstheme="minorBidi"/>
    </w:rPr>
    <w:tblPr>
      <w:tblStyleRowBandSize w:val="1"/>
      <w:tblStyleColBandSize w:val="1"/>
      <w:tblBorders>
        <w:top w:val="single" w:sz="4" w:space="0" w:color="A1C4F7" w:themeColor="accent1" w:themeTint="66"/>
        <w:left w:val="single" w:sz="4" w:space="0" w:color="A1C4F7" w:themeColor="accent1" w:themeTint="66"/>
        <w:bottom w:val="single" w:sz="4" w:space="0" w:color="A1C4F7" w:themeColor="accent1" w:themeTint="66"/>
        <w:right w:val="single" w:sz="4" w:space="0" w:color="A1C4F7" w:themeColor="accent1" w:themeTint="66"/>
        <w:insideH w:val="single" w:sz="4" w:space="0" w:color="A1C4F7" w:themeColor="accent1" w:themeTint="66"/>
        <w:insideV w:val="single" w:sz="4" w:space="0" w:color="A1C4F7" w:themeColor="accent1" w:themeTint="66"/>
      </w:tblBorders>
    </w:tblPr>
    <w:tblStylePr w:type="firstRow">
      <w:rPr>
        <w:b/>
        <w:bCs/>
      </w:rPr>
      <w:tblPr/>
      <w:tcPr>
        <w:tcBorders>
          <w:bottom w:val="single" w:sz="12" w:space="0" w:color="73A6F4" w:themeColor="accent1" w:themeTint="99"/>
        </w:tcBorders>
      </w:tcPr>
    </w:tblStylePr>
    <w:tblStylePr w:type="lastRow">
      <w:rPr>
        <w:b/>
        <w:bCs/>
      </w:rPr>
      <w:tblPr/>
      <w:tcPr>
        <w:tcBorders>
          <w:top w:val="double" w:sz="2" w:space="0" w:color="73A6F4"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823180">
      <w:bodyDiv w:val="1"/>
      <w:marLeft w:val="0"/>
      <w:marRight w:val="0"/>
      <w:marTop w:val="0"/>
      <w:marBottom w:val="0"/>
      <w:divBdr>
        <w:top w:val="none" w:sz="0" w:space="0" w:color="auto"/>
        <w:left w:val="none" w:sz="0" w:space="0" w:color="auto"/>
        <w:bottom w:val="none" w:sz="0" w:space="0" w:color="auto"/>
        <w:right w:val="none" w:sz="0" w:space="0" w:color="auto"/>
      </w:divBdr>
      <w:divsChild>
        <w:div w:id="1465385145">
          <w:marLeft w:val="547"/>
          <w:marRight w:val="0"/>
          <w:marTop w:val="0"/>
          <w:marBottom w:val="0"/>
          <w:divBdr>
            <w:top w:val="none" w:sz="0" w:space="0" w:color="auto"/>
            <w:left w:val="none" w:sz="0" w:space="0" w:color="auto"/>
            <w:bottom w:val="none" w:sz="0" w:space="0" w:color="auto"/>
            <w:right w:val="none" w:sz="0" w:space="0" w:color="auto"/>
          </w:divBdr>
        </w:div>
        <w:div w:id="1800994983">
          <w:marLeft w:val="547"/>
          <w:marRight w:val="0"/>
          <w:marTop w:val="0"/>
          <w:marBottom w:val="0"/>
          <w:divBdr>
            <w:top w:val="none" w:sz="0" w:space="0" w:color="auto"/>
            <w:left w:val="none" w:sz="0" w:space="0" w:color="auto"/>
            <w:bottom w:val="none" w:sz="0" w:space="0" w:color="auto"/>
            <w:right w:val="none" w:sz="0" w:space="0" w:color="auto"/>
          </w:divBdr>
        </w:div>
        <w:div w:id="1919173630">
          <w:marLeft w:val="547"/>
          <w:marRight w:val="0"/>
          <w:marTop w:val="0"/>
          <w:marBottom w:val="0"/>
          <w:divBdr>
            <w:top w:val="none" w:sz="0" w:space="0" w:color="auto"/>
            <w:left w:val="none" w:sz="0" w:space="0" w:color="auto"/>
            <w:bottom w:val="none" w:sz="0" w:space="0" w:color="auto"/>
            <w:right w:val="none" w:sz="0" w:space="0" w:color="auto"/>
          </w:divBdr>
        </w:div>
      </w:divsChild>
    </w:div>
    <w:div w:id="56779561">
      <w:bodyDiv w:val="1"/>
      <w:marLeft w:val="0"/>
      <w:marRight w:val="0"/>
      <w:marTop w:val="0"/>
      <w:marBottom w:val="0"/>
      <w:divBdr>
        <w:top w:val="none" w:sz="0" w:space="0" w:color="auto"/>
        <w:left w:val="none" w:sz="0" w:space="0" w:color="auto"/>
        <w:bottom w:val="none" w:sz="0" w:space="0" w:color="auto"/>
        <w:right w:val="none" w:sz="0" w:space="0" w:color="auto"/>
      </w:divBdr>
    </w:div>
    <w:div w:id="81487457">
      <w:bodyDiv w:val="1"/>
      <w:marLeft w:val="0"/>
      <w:marRight w:val="0"/>
      <w:marTop w:val="0"/>
      <w:marBottom w:val="0"/>
      <w:divBdr>
        <w:top w:val="none" w:sz="0" w:space="0" w:color="auto"/>
        <w:left w:val="none" w:sz="0" w:space="0" w:color="auto"/>
        <w:bottom w:val="none" w:sz="0" w:space="0" w:color="auto"/>
        <w:right w:val="none" w:sz="0" w:space="0" w:color="auto"/>
      </w:divBdr>
      <w:divsChild>
        <w:div w:id="1966033805">
          <w:marLeft w:val="806"/>
          <w:marRight w:val="0"/>
          <w:marTop w:val="360"/>
          <w:marBottom w:val="0"/>
          <w:divBdr>
            <w:top w:val="none" w:sz="0" w:space="0" w:color="auto"/>
            <w:left w:val="none" w:sz="0" w:space="0" w:color="auto"/>
            <w:bottom w:val="none" w:sz="0" w:space="0" w:color="auto"/>
            <w:right w:val="none" w:sz="0" w:space="0" w:color="auto"/>
          </w:divBdr>
        </w:div>
      </w:divsChild>
    </w:div>
    <w:div w:id="104691248">
      <w:bodyDiv w:val="1"/>
      <w:marLeft w:val="0"/>
      <w:marRight w:val="0"/>
      <w:marTop w:val="0"/>
      <w:marBottom w:val="0"/>
      <w:divBdr>
        <w:top w:val="none" w:sz="0" w:space="0" w:color="auto"/>
        <w:left w:val="none" w:sz="0" w:space="0" w:color="auto"/>
        <w:bottom w:val="none" w:sz="0" w:space="0" w:color="auto"/>
        <w:right w:val="none" w:sz="0" w:space="0" w:color="auto"/>
      </w:divBdr>
    </w:div>
    <w:div w:id="140460818">
      <w:bodyDiv w:val="1"/>
      <w:marLeft w:val="0"/>
      <w:marRight w:val="0"/>
      <w:marTop w:val="0"/>
      <w:marBottom w:val="0"/>
      <w:divBdr>
        <w:top w:val="none" w:sz="0" w:space="0" w:color="auto"/>
        <w:left w:val="none" w:sz="0" w:space="0" w:color="auto"/>
        <w:bottom w:val="none" w:sz="0" w:space="0" w:color="auto"/>
        <w:right w:val="none" w:sz="0" w:space="0" w:color="auto"/>
      </w:divBdr>
    </w:div>
    <w:div w:id="168495626">
      <w:bodyDiv w:val="1"/>
      <w:marLeft w:val="0"/>
      <w:marRight w:val="0"/>
      <w:marTop w:val="0"/>
      <w:marBottom w:val="0"/>
      <w:divBdr>
        <w:top w:val="none" w:sz="0" w:space="0" w:color="auto"/>
        <w:left w:val="none" w:sz="0" w:space="0" w:color="auto"/>
        <w:bottom w:val="none" w:sz="0" w:space="0" w:color="auto"/>
        <w:right w:val="none" w:sz="0" w:space="0" w:color="auto"/>
      </w:divBdr>
    </w:div>
    <w:div w:id="175579532">
      <w:bodyDiv w:val="1"/>
      <w:marLeft w:val="0"/>
      <w:marRight w:val="0"/>
      <w:marTop w:val="0"/>
      <w:marBottom w:val="0"/>
      <w:divBdr>
        <w:top w:val="none" w:sz="0" w:space="0" w:color="auto"/>
        <w:left w:val="none" w:sz="0" w:space="0" w:color="auto"/>
        <w:bottom w:val="none" w:sz="0" w:space="0" w:color="auto"/>
        <w:right w:val="none" w:sz="0" w:space="0" w:color="auto"/>
      </w:divBdr>
      <w:divsChild>
        <w:div w:id="53236972">
          <w:marLeft w:val="1166"/>
          <w:marRight w:val="0"/>
          <w:marTop w:val="0"/>
          <w:marBottom w:val="0"/>
          <w:divBdr>
            <w:top w:val="none" w:sz="0" w:space="0" w:color="auto"/>
            <w:left w:val="none" w:sz="0" w:space="0" w:color="auto"/>
            <w:bottom w:val="none" w:sz="0" w:space="0" w:color="auto"/>
            <w:right w:val="none" w:sz="0" w:space="0" w:color="auto"/>
          </w:divBdr>
        </w:div>
        <w:div w:id="977106532">
          <w:marLeft w:val="1166"/>
          <w:marRight w:val="0"/>
          <w:marTop w:val="0"/>
          <w:marBottom w:val="0"/>
          <w:divBdr>
            <w:top w:val="none" w:sz="0" w:space="0" w:color="auto"/>
            <w:left w:val="none" w:sz="0" w:space="0" w:color="auto"/>
            <w:bottom w:val="none" w:sz="0" w:space="0" w:color="auto"/>
            <w:right w:val="none" w:sz="0" w:space="0" w:color="auto"/>
          </w:divBdr>
        </w:div>
        <w:div w:id="1655061448">
          <w:marLeft w:val="1166"/>
          <w:marRight w:val="0"/>
          <w:marTop w:val="0"/>
          <w:marBottom w:val="0"/>
          <w:divBdr>
            <w:top w:val="none" w:sz="0" w:space="0" w:color="auto"/>
            <w:left w:val="none" w:sz="0" w:space="0" w:color="auto"/>
            <w:bottom w:val="none" w:sz="0" w:space="0" w:color="auto"/>
            <w:right w:val="none" w:sz="0" w:space="0" w:color="auto"/>
          </w:divBdr>
        </w:div>
        <w:div w:id="1909879888">
          <w:marLeft w:val="1166"/>
          <w:marRight w:val="0"/>
          <w:marTop w:val="0"/>
          <w:marBottom w:val="0"/>
          <w:divBdr>
            <w:top w:val="none" w:sz="0" w:space="0" w:color="auto"/>
            <w:left w:val="none" w:sz="0" w:space="0" w:color="auto"/>
            <w:bottom w:val="none" w:sz="0" w:space="0" w:color="auto"/>
            <w:right w:val="none" w:sz="0" w:space="0" w:color="auto"/>
          </w:divBdr>
        </w:div>
        <w:div w:id="2020618195">
          <w:marLeft w:val="1166"/>
          <w:marRight w:val="0"/>
          <w:marTop w:val="0"/>
          <w:marBottom w:val="0"/>
          <w:divBdr>
            <w:top w:val="none" w:sz="0" w:space="0" w:color="auto"/>
            <w:left w:val="none" w:sz="0" w:space="0" w:color="auto"/>
            <w:bottom w:val="none" w:sz="0" w:space="0" w:color="auto"/>
            <w:right w:val="none" w:sz="0" w:space="0" w:color="auto"/>
          </w:divBdr>
        </w:div>
      </w:divsChild>
    </w:div>
    <w:div w:id="242029663">
      <w:bodyDiv w:val="1"/>
      <w:marLeft w:val="0"/>
      <w:marRight w:val="0"/>
      <w:marTop w:val="0"/>
      <w:marBottom w:val="0"/>
      <w:divBdr>
        <w:top w:val="none" w:sz="0" w:space="0" w:color="auto"/>
        <w:left w:val="none" w:sz="0" w:space="0" w:color="auto"/>
        <w:bottom w:val="none" w:sz="0" w:space="0" w:color="auto"/>
        <w:right w:val="none" w:sz="0" w:space="0" w:color="auto"/>
      </w:divBdr>
    </w:div>
    <w:div w:id="263415624">
      <w:bodyDiv w:val="1"/>
      <w:marLeft w:val="0"/>
      <w:marRight w:val="0"/>
      <w:marTop w:val="0"/>
      <w:marBottom w:val="0"/>
      <w:divBdr>
        <w:top w:val="none" w:sz="0" w:space="0" w:color="auto"/>
        <w:left w:val="none" w:sz="0" w:space="0" w:color="auto"/>
        <w:bottom w:val="none" w:sz="0" w:space="0" w:color="auto"/>
        <w:right w:val="none" w:sz="0" w:space="0" w:color="auto"/>
      </w:divBdr>
      <w:divsChild>
        <w:div w:id="1083187543">
          <w:marLeft w:val="806"/>
          <w:marRight w:val="0"/>
          <w:marTop w:val="360"/>
          <w:marBottom w:val="0"/>
          <w:divBdr>
            <w:top w:val="none" w:sz="0" w:space="0" w:color="auto"/>
            <w:left w:val="none" w:sz="0" w:space="0" w:color="auto"/>
            <w:bottom w:val="none" w:sz="0" w:space="0" w:color="auto"/>
            <w:right w:val="none" w:sz="0" w:space="0" w:color="auto"/>
          </w:divBdr>
        </w:div>
        <w:div w:id="2042975471">
          <w:marLeft w:val="806"/>
          <w:marRight w:val="0"/>
          <w:marTop w:val="360"/>
          <w:marBottom w:val="0"/>
          <w:divBdr>
            <w:top w:val="none" w:sz="0" w:space="0" w:color="auto"/>
            <w:left w:val="none" w:sz="0" w:space="0" w:color="auto"/>
            <w:bottom w:val="none" w:sz="0" w:space="0" w:color="auto"/>
            <w:right w:val="none" w:sz="0" w:space="0" w:color="auto"/>
          </w:divBdr>
        </w:div>
      </w:divsChild>
    </w:div>
    <w:div w:id="272248689">
      <w:bodyDiv w:val="1"/>
      <w:marLeft w:val="0"/>
      <w:marRight w:val="0"/>
      <w:marTop w:val="0"/>
      <w:marBottom w:val="0"/>
      <w:divBdr>
        <w:top w:val="none" w:sz="0" w:space="0" w:color="auto"/>
        <w:left w:val="none" w:sz="0" w:space="0" w:color="auto"/>
        <w:bottom w:val="none" w:sz="0" w:space="0" w:color="auto"/>
        <w:right w:val="none" w:sz="0" w:space="0" w:color="auto"/>
      </w:divBdr>
    </w:div>
    <w:div w:id="292902492">
      <w:bodyDiv w:val="1"/>
      <w:marLeft w:val="0"/>
      <w:marRight w:val="0"/>
      <w:marTop w:val="0"/>
      <w:marBottom w:val="0"/>
      <w:divBdr>
        <w:top w:val="none" w:sz="0" w:space="0" w:color="auto"/>
        <w:left w:val="none" w:sz="0" w:space="0" w:color="auto"/>
        <w:bottom w:val="none" w:sz="0" w:space="0" w:color="auto"/>
        <w:right w:val="none" w:sz="0" w:space="0" w:color="auto"/>
      </w:divBdr>
    </w:div>
    <w:div w:id="309213471">
      <w:bodyDiv w:val="1"/>
      <w:marLeft w:val="0"/>
      <w:marRight w:val="0"/>
      <w:marTop w:val="0"/>
      <w:marBottom w:val="0"/>
      <w:divBdr>
        <w:top w:val="none" w:sz="0" w:space="0" w:color="auto"/>
        <w:left w:val="none" w:sz="0" w:space="0" w:color="auto"/>
        <w:bottom w:val="none" w:sz="0" w:space="0" w:color="auto"/>
        <w:right w:val="none" w:sz="0" w:space="0" w:color="auto"/>
      </w:divBdr>
    </w:div>
    <w:div w:id="373433265">
      <w:bodyDiv w:val="1"/>
      <w:marLeft w:val="0"/>
      <w:marRight w:val="0"/>
      <w:marTop w:val="0"/>
      <w:marBottom w:val="0"/>
      <w:divBdr>
        <w:top w:val="none" w:sz="0" w:space="0" w:color="auto"/>
        <w:left w:val="none" w:sz="0" w:space="0" w:color="auto"/>
        <w:bottom w:val="none" w:sz="0" w:space="0" w:color="auto"/>
        <w:right w:val="none" w:sz="0" w:space="0" w:color="auto"/>
      </w:divBdr>
    </w:div>
    <w:div w:id="374424404">
      <w:bodyDiv w:val="1"/>
      <w:marLeft w:val="0"/>
      <w:marRight w:val="0"/>
      <w:marTop w:val="0"/>
      <w:marBottom w:val="0"/>
      <w:divBdr>
        <w:top w:val="none" w:sz="0" w:space="0" w:color="auto"/>
        <w:left w:val="none" w:sz="0" w:space="0" w:color="auto"/>
        <w:bottom w:val="none" w:sz="0" w:space="0" w:color="auto"/>
        <w:right w:val="none" w:sz="0" w:space="0" w:color="auto"/>
      </w:divBdr>
    </w:div>
    <w:div w:id="505635019">
      <w:bodyDiv w:val="1"/>
      <w:marLeft w:val="0"/>
      <w:marRight w:val="0"/>
      <w:marTop w:val="0"/>
      <w:marBottom w:val="0"/>
      <w:divBdr>
        <w:top w:val="none" w:sz="0" w:space="0" w:color="auto"/>
        <w:left w:val="none" w:sz="0" w:space="0" w:color="auto"/>
        <w:bottom w:val="none" w:sz="0" w:space="0" w:color="auto"/>
        <w:right w:val="none" w:sz="0" w:space="0" w:color="auto"/>
      </w:divBdr>
    </w:div>
    <w:div w:id="526214928">
      <w:bodyDiv w:val="1"/>
      <w:marLeft w:val="0"/>
      <w:marRight w:val="0"/>
      <w:marTop w:val="0"/>
      <w:marBottom w:val="0"/>
      <w:divBdr>
        <w:top w:val="none" w:sz="0" w:space="0" w:color="auto"/>
        <w:left w:val="none" w:sz="0" w:space="0" w:color="auto"/>
        <w:bottom w:val="none" w:sz="0" w:space="0" w:color="auto"/>
        <w:right w:val="none" w:sz="0" w:space="0" w:color="auto"/>
      </w:divBdr>
    </w:div>
    <w:div w:id="529301375">
      <w:bodyDiv w:val="1"/>
      <w:marLeft w:val="0"/>
      <w:marRight w:val="0"/>
      <w:marTop w:val="0"/>
      <w:marBottom w:val="0"/>
      <w:divBdr>
        <w:top w:val="none" w:sz="0" w:space="0" w:color="auto"/>
        <w:left w:val="none" w:sz="0" w:space="0" w:color="auto"/>
        <w:bottom w:val="none" w:sz="0" w:space="0" w:color="auto"/>
        <w:right w:val="none" w:sz="0" w:space="0" w:color="auto"/>
      </w:divBdr>
    </w:div>
    <w:div w:id="573711092">
      <w:bodyDiv w:val="1"/>
      <w:marLeft w:val="0"/>
      <w:marRight w:val="0"/>
      <w:marTop w:val="0"/>
      <w:marBottom w:val="0"/>
      <w:divBdr>
        <w:top w:val="none" w:sz="0" w:space="0" w:color="auto"/>
        <w:left w:val="none" w:sz="0" w:space="0" w:color="auto"/>
        <w:bottom w:val="none" w:sz="0" w:space="0" w:color="auto"/>
        <w:right w:val="none" w:sz="0" w:space="0" w:color="auto"/>
      </w:divBdr>
    </w:div>
    <w:div w:id="578946709">
      <w:bodyDiv w:val="1"/>
      <w:marLeft w:val="0"/>
      <w:marRight w:val="0"/>
      <w:marTop w:val="0"/>
      <w:marBottom w:val="0"/>
      <w:divBdr>
        <w:top w:val="none" w:sz="0" w:space="0" w:color="auto"/>
        <w:left w:val="none" w:sz="0" w:space="0" w:color="auto"/>
        <w:bottom w:val="none" w:sz="0" w:space="0" w:color="auto"/>
        <w:right w:val="none" w:sz="0" w:space="0" w:color="auto"/>
      </w:divBdr>
    </w:div>
    <w:div w:id="589198746">
      <w:bodyDiv w:val="1"/>
      <w:marLeft w:val="0"/>
      <w:marRight w:val="0"/>
      <w:marTop w:val="0"/>
      <w:marBottom w:val="0"/>
      <w:divBdr>
        <w:top w:val="none" w:sz="0" w:space="0" w:color="auto"/>
        <w:left w:val="none" w:sz="0" w:space="0" w:color="auto"/>
        <w:bottom w:val="none" w:sz="0" w:space="0" w:color="auto"/>
        <w:right w:val="none" w:sz="0" w:space="0" w:color="auto"/>
      </w:divBdr>
    </w:div>
    <w:div w:id="630016568">
      <w:bodyDiv w:val="1"/>
      <w:marLeft w:val="0"/>
      <w:marRight w:val="0"/>
      <w:marTop w:val="0"/>
      <w:marBottom w:val="0"/>
      <w:divBdr>
        <w:top w:val="none" w:sz="0" w:space="0" w:color="auto"/>
        <w:left w:val="none" w:sz="0" w:space="0" w:color="auto"/>
        <w:bottom w:val="none" w:sz="0" w:space="0" w:color="auto"/>
        <w:right w:val="none" w:sz="0" w:space="0" w:color="auto"/>
      </w:divBdr>
    </w:div>
    <w:div w:id="654067038">
      <w:bodyDiv w:val="1"/>
      <w:marLeft w:val="0"/>
      <w:marRight w:val="0"/>
      <w:marTop w:val="0"/>
      <w:marBottom w:val="0"/>
      <w:divBdr>
        <w:top w:val="none" w:sz="0" w:space="0" w:color="auto"/>
        <w:left w:val="none" w:sz="0" w:space="0" w:color="auto"/>
        <w:bottom w:val="none" w:sz="0" w:space="0" w:color="auto"/>
        <w:right w:val="none" w:sz="0" w:space="0" w:color="auto"/>
      </w:divBdr>
    </w:div>
    <w:div w:id="689069088">
      <w:bodyDiv w:val="1"/>
      <w:marLeft w:val="0"/>
      <w:marRight w:val="0"/>
      <w:marTop w:val="0"/>
      <w:marBottom w:val="0"/>
      <w:divBdr>
        <w:top w:val="none" w:sz="0" w:space="0" w:color="auto"/>
        <w:left w:val="none" w:sz="0" w:space="0" w:color="auto"/>
        <w:bottom w:val="none" w:sz="0" w:space="0" w:color="auto"/>
        <w:right w:val="none" w:sz="0" w:space="0" w:color="auto"/>
      </w:divBdr>
    </w:div>
    <w:div w:id="741297081">
      <w:bodyDiv w:val="1"/>
      <w:marLeft w:val="0"/>
      <w:marRight w:val="0"/>
      <w:marTop w:val="0"/>
      <w:marBottom w:val="0"/>
      <w:divBdr>
        <w:top w:val="none" w:sz="0" w:space="0" w:color="auto"/>
        <w:left w:val="none" w:sz="0" w:space="0" w:color="auto"/>
        <w:bottom w:val="none" w:sz="0" w:space="0" w:color="auto"/>
        <w:right w:val="none" w:sz="0" w:space="0" w:color="auto"/>
      </w:divBdr>
    </w:div>
    <w:div w:id="791634490">
      <w:bodyDiv w:val="1"/>
      <w:marLeft w:val="0"/>
      <w:marRight w:val="0"/>
      <w:marTop w:val="0"/>
      <w:marBottom w:val="0"/>
      <w:divBdr>
        <w:top w:val="none" w:sz="0" w:space="0" w:color="auto"/>
        <w:left w:val="none" w:sz="0" w:space="0" w:color="auto"/>
        <w:bottom w:val="none" w:sz="0" w:space="0" w:color="auto"/>
        <w:right w:val="none" w:sz="0" w:space="0" w:color="auto"/>
      </w:divBdr>
    </w:div>
    <w:div w:id="840774626">
      <w:bodyDiv w:val="1"/>
      <w:marLeft w:val="0"/>
      <w:marRight w:val="0"/>
      <w:marTop w:val="0"/>
      <w:marBottom w:val="0"/>
      <w:divBdr>
        <w:top w:val="none" w:sz="0" w:space="0" w:color="auto"/>
        <w:left w:val="none" w:sz="0" w:space="0" w:color="auto"/>
        <w:bottom w:val="none" w:sz="0" w:space="0" w:color="auto"/>
        <w:right w:val="none" w:sz="0" w:space="0" w:color="auto"/>
      </w:divBdr>
    </w:div>
    <w:div w:id="849635375">
      <w:bodyDiv w:val="1"/>
      <w:marLeft w:val="0"/>
      <w:marRight w:val="0"/>
      <w:marTop w:val="0"/>
      <w:marBottom w:val="0"/>
      <w:divBdr>
        <w:top w:val="none" w:sz="0" w:space="0" w:color="auto"/>
        <w:left w:val="none" w:sz="0" w:space="0" w:color="auto"/>
        <w:bottom w:val="none" w:sz="0" w:space="0" w:color="auto"/>
        <w:right w:val="none" w:sz="0" w:space="0" w:color="auto"/>
      </w:divBdr>
    </w:div>
    <w:div w:id="879051890">
      <w:bodyDiv w:val="1"/>
      <w:marLeft w:val="0"/>
      <w:marRight w:val="0"/>
      <w:marTop w:val="0"/>
      <w:marBottom w:val="0"/>
      <w:divBdr>
        <w:top w:val="none" w:sz="0" w:space="0" w:color="auto"/>
        <w:left w:val="none" w:sz="0" w:space="0" w:color="auto"/>
        <w:bottom w:val="none" w:sz="0" w:space="0" w:color="auto"/>
        <w:right w:val="none" w:sz="0" w:space="0" w:color="auto"/>
      </w:divBdr>
    </w:div>
    <w:div w:id="1021978653">
      <w:bodyDiv w:val="1"/>
      <w:marLeft w:val="0"/>
      <w:marRight w:val="0"/>
      <w:marTop w:val="0"/>
      <w:marBottom w:val="0"/>
      <w:divBdr>
        <w:top w:val="none" w:sz="0" w:space="0" w:color="auto"/>
        <w:left w:val="none" w:sz="0" w:space="0" w:color="auto"/>
        <w:bottom w:val="none" w:sz="0" w:space="0" w:color="auto"/>
        <w:right w:val="none" w:sz="0" w:space="0" w:color="auto"/>
      </w:divBdr>
      <w:divsChild>
        <w:div w:id="9912757">
          <w:marLeft w:val="1166"/>
          <w:marRight w:val="0"/>
          <w:marTop w:val="0"/>
          <w:marBottom w:val="0"/>
          <w:divBdr>
            <w:top w:val="none" w:sz="0" w:space="0" w:color="auto"/>
            <w:left w:val="none" w:sz="0" w:space="0" w:color="auto"/>
            <w:bottom w:val="none" w:sz="0" w:space="0" w:color="auto"/>
            <w:right w:val="none" w:sz="0" w:space="0" w:color="auto"/>
          </w:divBdr>
        </w:div>
        <w:div w:id="69891471">
          <w:marLeft w:val="1166"/>
          <w:marRight w:val="0"/>
          <w:marTop w:val="0"/>
          <w:marBottom w:val="0"/>
          <w:divBdr>
            <w:top w:val="none" w:sz="0" w:space="0" w:color="auto"/>
            <w:left w:val="none" w:sz="0" w:space="0" w:color="auto"/>
            <w:bottom w:val="none" w:sz="0" w:space="0" w:color="auto"/>
            <w:right w:val="none" w:sz="0" w:space="0" w:color="auto"/>
          </w:divBdr>
        </w:div>
        <w:div w:id="1007558563">
          <w:marLeft w:val="1166"/>
          <w:marRight w:val="0"/>
          <w:marTop w:val="0"/>
          <w:marBottom w:val="0"/>
          <w:divBdr>
            <w:top w:val="none" w:sz="0" w:space="0" w:color="auto"/>
            <w:left w:val="none" w:sz="0" w:space="0" w:color="auto"/>
            <w:bottom w:val="none" w:sz="0" w:space="0" w:color="auto"/>
            <w:right w:val="none" w:sz="0" w:space="0" w:color="auto"/>
          </w:divBdr>
        </w:div>
        <w:div w:id="1366322312">
          <w:marLeft w:val="1166"/>
          <w:marRight w:val="0"/>
          <w:marTop w:val="0"/>
          <w:marBottom w:val="0"/>
          <w:divBdr>
            <w:top w:val="none" w:sz="0" w:space="0" w:color="auto"/>
            <w:left w:val="none" w:sz="0" w:space="0" w:color="auto"/>
            <w:bottom w:val="none" w:sz="0" w:space="0" w:color="auto"/>
            <w:right w:val="none" w:sz="0" w:space="0" w:color="auto"/>
          </w:divBdr>
        </w:div>
        <w:div w:id="1679037286">
          <w:marLeft w:val="1166"/>
          <w:marRight w:val="0"/>
          <w:marTop w:val="0"/>
          <w:marBottom w:val="0"/>
          <w:divBdr>
            <w:top w:val="none" w:sz="0" w:space="0" w:color="auto"/>
            <w:left w:val="none" w:sz="0" w:space="0" w:color="auto"/>
            <w:bottom w:val="none" w:sz="0" w:space="0" w:color="auto"/>
            <w:right w:val="none" w:sz="0" w:space="0" w:color="auto"/>
          </w:divBdr>
        </w:div>
        <w:div w:id="1996493695">
          <w:marLeft w:val="1166"/>
          <w:marRight w:val="0"/>
          <w:marTop w:val="0"/>
          <w:marBottom w:val="0"/>
          <w:divBdr>
            <w:top w:val="none" w:sz="0" w:space="0" w:color="auto"/>
            <w:left w:val="none" w:sz="0" w:space="0" w:color="auto"/>
            <w:bottom w:val="none" w:sz="0" w:space="0" w:color="auto"/>
            <w:right w:val="none" w:sz="0" w:space="0" w:color="auto"/>
          </w:divBdr>
        </w:div>
      </w:divsChild>
    </w:div>
    <w:div w:id="1024096159">
      <w:bodyDiv w:val="1"/>
      <w:marLeft w:val="0"/>
      <w:marRight w:val="0"/>
      <w:marTop w:val="0"/>
      <w:marBottom w:val="0"/>
      <w:divBdr>
        <w:top w:val="none" w:sz="0" w:space="0" w:color="auto"/>
        <w:left w:val="none" w:sz="0" w:space="0" w:color="auto"/>
        <w:bottom w:val="none" w:sz="0" w:space="0" w:color="auto"/>
        <w:right w:val="none" w:sz="0" w:space="0" w:color="auto"/>
      </w:divBdr>
      <w:divsChild>
        <w:div w:id="121920445">
          <w:marLeft w:val="806"/>
          <w:marRight w:val="0"/>
          <w:marTop w:val="0"/>
          <w:marBottom w:val="0"/>
          <w:divBdr>
            <w:top w:val="none" w:sz="0" w:space="0" w:color="auto"/>
            <w:left w:val="none" w:sz="0" w:space="0" w:color="auto"/>
            <w:bottom w:val="none" w:sz="0" w:space="0" w:color="auto"/>
            <w:right w:val="none" w:sz="0" w:space="0" w:color="auto"/>
          </w:divBdr>
        </w:div>
        <w:div w:id="333338085">
          <w:marLeft w:val="806"/>
          <w:marRight w:val="0"/>
          <w:marTop w:val="0"/>
          <w:marBottom w:val="0"/>
          <w:divBdr>
            <w:top w:val="none" w:sz="0" w:space="0" w:color="auto"/>
            <w:left w:val="none" w:sz="0" w:space="0" w:color="auto"/>
            <w:bottom w:val="none" w:sz="0" w:space="0" w:color="auto"/>
            <w:right w:val="none" w:sz="0" w:space="0" w:color="auto"/>
          </w:divBdr>
        </w:div>
        <w:div w:id="1376856355">
          <w:marLeft w:val="806"/>
          <w:marRight w:val="0"/>
          <w:marTop w:val="0"/>
          <w:marBottom w:val="0"/>
          <w:divBdr>
            <w:top w:val="none" w:sz="0" w:space="0" w:color="auto"/>
            <w:left w:val="none" w:sz="0" w:space="0" w:color="auto"/>
            <w:bottom w:val="none" w:sz="0" w:space="0" w:color="auto"/>
            <w:right w:val="none" w:sz="0" w:space="0" w:color="auto"/>
          </w:divBdr>
        </w:div>
        <w:div w:id="1654286238">
          <w:marLeft w:val="806"/>
          <w:marRight w:val="0"/>
          <w:marTop w:val="0"/>
          <w:marBottom w:val="0"/>
          <w:divBdr>
            <w:top w:val="none" w:sz="0" w:space="0" w:color="auto"/>
            <w:left w:val="none" w:sz="0" w:space="0" w:color="auto"/>
            <w:bottom w:val="none" w:sz="0" w:space="0" w:color="auto"/>
            <w:right w:val="none" w:sz="0" w:space="0" w:color="auto"/>
          </w:divBdr>
        </w:div>
      </w:divsChild>
    </w:div>
    <w:div w:id="1026951124">
      <w:bodyDiv w:val="1"/>
      <w:marLeft w:val="0"/>
      <w:marRight w:val="0"/>
      <w:marTop w:val="0"/>
      <w:marBottom w:val="0"/>
      <w:divBdr>
        <w:top w:val="none" w:sz="0" w:space="0" w:color="auto"/>
        <w:left w:val="none" w:sz="0" w:space="0" w:color="auto"/>
        <w:bottom w:val="none" w:sz="0" w:space="0" w:color="auto"/>
        <w:right w:val="none" w:sz="0" w:space="0" w:color="auto"/>
      </w:divBdr>
      <w:divsChild>
        <w:div w:id="163596146">
          <w:marLeft w:val="547"/>
          <w:marRight w:val="0"/>
          <w:marTop w:val="200"/>
          <w:marBottom w:val="0"/>
          <w:divBdr>
            <w:top w:val="none" w:sz="0" w:space="0" w:color="auto"/>
            <w:left w:val="none" w:sz="0" w:space="0" w:color="auto"/>
            <w:bottom w:val="none" w:sz="0" w:space="0" w:color="auto"/>
            <w:right w:val="none" w:sz="0" w:space="0" w:color="auto"/>
          </w:divBdr>
        </w:div>
        <w:div w:id="801122144">
          <w:marLeft w:val="547"/>
          <w:marRight w:val="0"/>
          <w:marTop w:val="200"/>
          <w:marBottom w:val="0"/>
          <w:divBdr>
            <w:top w:val="none" w:sz="0" w:space="0" w:color="auto"/>
            <w:left w:val="none" w:sz="0" w:space="0" w:color="auto"/>
            <w:bottom w:val="none" w:sz="0" w:space="0" w:color="auto"/>
            <w:right w:val="none" w:sz="0" w:space="0" w:color="auto"/>
          </w:divBdr>
        </w:div>
        <w:div w:id="1080327489">
          <w:marLeft w:val="547"/>
          <w:marRight w:val="0"/>
          <w:marTop w:val="200"/>
          <w:marBottom w:val="0"/>
          <w:divBdr>
            <w:top w:val="none" w:sz="0" w:space="0" w:color="auto"/>
            <w:left w:val="none" w:sz="0" w:space="0" w:color="auto"/>
            <w:bottom w:val="none" w:sz="0" w:space="0" w:color="auto"/>
            <w:right w:val="none" w:sz="0" w:space="0" w:color="auto"/>
          </w:divBdr>
        </w:div>
        <w:div w:id="1191602610">
          <w:marLeft w:val="547"/>
          <w:marRight w:val="0"/>
          <w:marTop w:val="200"/>
          <w:marBottom w:val="0"/>
          <w:divBdr>
            <w:top w:val="none" w:sz="0" w:space="0" w:color="auto"/>
            <w:left w:val="none" w:sz="0" w:space="0" w:color="auto"/>
            <w:bottom w:val="none" w:sz="0" w:space="0" w:color="auto"/>
            <w:right w:val="none" w:sz="0" w:space="0" w:color="auto"/>
          </w:divBdr>
        </w:div>
        <w:div w:id="1378506649">
          <w:marLeft w:val="547"/>
          <w:marRight w:val="0"/>
          <w:marTop w:val="200"/>
          <w:marBottom w:val="0"/>
          <w:divBdr>
            <w:top w:val="none" w:sz="0" w:space="0" w:color="auto"/>
            <w:left w:val="none" w:sz="0" w:space="0" w:color="auto"/>
            <w:bottom w:val="none" w:sz="0" w:space="0" w:color="auto"/>
            <w:right w:val="none" w:sz="0" w:space="0" w:color="auto"/>
          </w:divBdr>
        </w:div>
        <w:div w:id="1441221528">
          <w:marLeft w:val="547"/>
          <w:marRight w:val="0"/>
          <w:marTop w:val="200"/>
          <w:marBottom w:val="0"/>
          <w:divBdr>
            <w:top w:val="none" w:sz="0" w:space="0" w:color="auto"/>
            <w:left w:val="none" w:sz="0" w:space="0" w:color="auto"/>
            <w:bottom w:val="none" w:sz="0" w:space="0" w:color="auto"/>
            <w:right w:val="none" w:sz="0" w:space="0" w:color="auto"/>
          </w:divBdr>
        </w:div>
        <w:div w:id="1463229975">
          <w:marLeft w:val="547"/>
          <w:marRight w:val="0"/>
          <w:marTop w:val="200"/>
          <w:marBottom w:val="0"/>
          <w:divBdr>
            <w:top w:val="none" w:sz="0" w:space="0" w:color="auto"/>
            <w:left w:val="none" w:sz="0" w:space="0" w:color="auto"/>
            <w:bottom w:val="none" w:sz="0" w:space="0" w:color="auto"/>
            <w:right w:val="none" w:sz="0" w:space="0" w:color="auto"/>
          </w:divBdr>
        </w:div>
        <w:div w:id="1525827666">
          <w:marLeft w:val="547"/>
          <w:marRight w:val="0"/>
          <w:marTop w:val="200"/>
          <w:marBottom w:val="0"/>
          <w:divBdr>
            <w:top w:val="none" w:sz="0" w:space="0" w:color="auto"/>
            <w:left w:val="none" w:sz="0" w:space="0" w:color="auto"/>
            <w:bottom w:val="none" w:sz="0" w:space="0" w:color="auto"/>
            <w:right w:val="none" w:sz="0" w:space="0" w:color="auto"/>
          </w:divBdr>
        </w:div>
        <w:div w:id="1672366587">
          <w:marLeft w:val="547"/>
          <w:marRight w:val="0"/>
          <w:marTop w:val="200"/>
          <w:marBottom w:val="0"/>
          <w:divBdr>
            <w:top w:val="none" w:sz="0" w:space="0" w:color="auto"/>
            <w:left w:val="none" w:sz="0" w:space="0" w:color="auto"/>
            <w:bottom w:val="none" w:sz="0" w:space="0" w:color="auto"/>
            <w:right w:val="none" w:sz="0" w:space="0" w:color="auto"/>
          </w:divBdr>
        </w:div>
      </w:divsChild>
    </w:div>
    <w:div w:id="1037778598">
      <w:bodyDiv w:val="1"/>
      <w:marLeft w:val="0"/>
      <w:marRight w:val="0"/>
      <w:marTop w:val="0"/>
      <w:marBottom w:val="0"/>
      <w:divBdr>
        <w:top w:val="none" w:sz="0" w:space="0" w:color="auto"/>
        <w:left w:val="none" w:sz="0" w:space="0" w:color="auto"/>
        <w:bottom w:val="none" w:sz="0" w:space="0" w:color="auto"/>
        <w:right w:val="none" w:sz="0" w:space="0" w:color="auto"/>
      </w:divBdr>
      <w:divsChild>
        <w:div w:id="594676166">
          <w:marLeft w:val="806"/>
          <w:marRight w:val="0"/>
          <w:marTop w:val="360"/>
          <w:marBottom w:val="0"/>
          <w:divBdr>
            <w:top w:val="none" w:sz="0" w:space="0" w:color="auto"/>
            <w:left w:val="none" w:sz="0" w:space="0" w:color="auto"/>
            <w:bottom w:val="none" w:sz="0" w:space="0" w:color="auto"/>
            <w:right w:val="none" w:sz="0" w:space="0" w:color="auto"/>
          </w:divBdr>
        </w:div>
        <w:div w:id="833226280">
          <w:marLeft w:val="1526"/>
          <w:marRight w:val="0"/>
          <w:marTop w:val="120"/>
          <w:marBottom w:val="0"/>
          <w:divBdr>
            <w:top w:val="none" w:sz="0" w:space="0" w:color="auto"/>
            <w:left w:val="none" w:sz="0" w:space="0" w:color="auto"/>
            <w:bottom w:val="none" w:sz="0" w:space="0" w:color="auto"/>
            <w:right w:val="none" w:sz="0" w:space="0" w:color="auto"/>
          </w:divBdr>
        </w:div>
        <w:div w:id="1864592199">
          <w:marLeft w:val="1526"/>
          <w:marRight w:val="0"/>
          <w:marTop w:val="120"/>
          <w:marBottom w:val="0"/>
          <w:divBdr>
            <w:top w:val="none" w:sz="0" w:space="0" w:color="auto"/>
            <w:left w:val="none" w:sz="0" w:space="0" w:color="auto"/>
            <w:bottom w:val="none" w:sz="0" w:space="0" w:color="auto"/>
            <w:right w:val="none" w:sz="0" w:space="0" w:color="auto"/>
          </w:divBdr>
        </w:div>
        <w:div w:id="1908103399">
          <w:marLeft w:val="806"/>
          <w:marRight w:val="0"/>
          <w:marTop w:val="360"/>
          <w:marBottom w:val="0"/>
          <w:divBdr>
            <w:top w:val="none" w:sz="0" w:space="0" w:color="auto"/>
            <w:left w:val="none" w:sz="0" w:space="0" w:color="auto"/>
            <w:bottom w:val="none" w:sz="0" w:space="0" w:color="auto"/>
            <w:right w:val="none" w:sz="0" w:space="0" w:color="auto"/>
          </w:divBdr>
        </w:div>
      </w:divsChild>
    </w:div>
    <w:div w:id="1052582142">
      <w:bodyDiv w:val="1"/>
      <w:marLeft w:val="0"/>
      <w:marRight w:val="0"/>
      <w:marTop w:val="0"/>
      <w:marBottom w:val="0"/>
      <w:divBdr>
        <w:top w:val="none" w:sz="0" w:space="0" w:color="auto"/>
        <w:left w:val="none" w:sz="0" w:space="0" w:color="auto"/>
        <w:bottom w:val="none" w:sz="0" w:space="0" w:color="auto"/>
        <w:right w:val="none" w:sz="0" w:space="0" w:color="auto"/>
      </w:divBdr>
    </w:div>
    <w:div w:id="1177695416">
      <w:bodyDiv w:val="1"/>
      <w:marLeft w:val="0"/>
      <w:marRight w:val="0"/>
      <w:marTop w:val="0"/>
      <w:marBottom w:val="0"/>
      <w:divBdr>
        <w:top w:val="none" w:sz="0" w:space="0" w:color="auto"/>
        <w:left w:val="none" w:sz="0" w:space="0" w:color="auto"/>
        <w:bottom w:val="none" w:sz="0" w:space="0" w:color="auto"/>
        <w:right w:val="none" w:sz="0" w:space="0" w:color="auto"/>
      </w:divBdr>
    </w:div>
    <w:div w:id="1229028342">
      <w:bodyDiv w:val="1"/>
      <w:marLeft w:val="0"/>
      <w:marRight w:val="0"/>
      <w:marTop w:val="0"/>
      <w:marBottom w:val="0"/>
      <w:divBdr>
        <w:top w:val="none" w:sz="0" w:space="0" w:color="auto"/>
        <w:left w:val="none" w:sz="0" w:space="0" w:color="auto"/>
        <w:bottom w:val="none" w:sz="0" w:space="0" w:color="auto"/>
        <w:right w:val="none" w:sz="0" w:space="0" w:color="auto"/>
      </w:divBdr>
    </w:div>
    <w:div w:id="1251231198">
      <w:bodyDiv w:val="1"/>
      <w:marLeft w:val="0"/>
      <w:marRight w:val="0"/>
      <w:marTop w:val="0"/>
      <w:marBottom w:val="0"/>
      <w:divBdr>
        <w:top w:val="none" w:sz="0" w:space="0" w:color="auto"/>
        <w:left w:val="none" w:sz="0" w:space="0" w:color="auto"/>
        <w:bottom w:val="none" w:sz="0" w:space="0" w:color="auto"/>
        <w:right w:val="none" w:sz="0" w:space="0" w:color="auto"/>
      </w:divBdr>
    </w:div>
    <w:div w:id="1326786059">
      <w:bodyDiv w:val="1"/>
      <w:marLeft w:val="0"/>
      <w:marRight w:val="0"/>
      <w:marTop w:val="0"/>
      <w:marBottom w:val="0"/>
      <w:divBdr>
        <w:top w:val="none" w:sz="0" w:space="0" w:color="auto"/>
        <w:left w:val="none" w:sz="0" w:space="0" w:color="auto"/>
        <w:bottom w:val="none" w:sz="0" w:space="0" w:color="auto"/>
        <w:right w:val="none" w:sz="0" w:space="0" w:color="auto"/>
      </w:divBdr>
    </w:div>
    <w:div w:id="1420759663">
      <w:bodyDiv w:val="1"/>
      <w:marLeft w:val="0"/>
      <w:marRight w:val="0"/>
      <w:marTop w:val="0"/>
      <w:marBottom w:val="0"/>
      <w:divBdr>
        <w:top w:val="none" w:sz="0" w:space="0" w:color="auto"/>
        <w:left w:val="none" w:sz="0" w:space="0" w:color="auto"/>
        <w:bottom w:val="none" w:sz="0" w:space="0" w:color="auto"/>
        <w:right w:val="none" w:sz="0" w:space="0" w:color="auto"/>
      </w:divBdr>
    </w:div>
    <w:div w:id="1429622243">
      <w:bodyDiv w:val="1"/>
      <w:marLeft w:val="0"/>
      <w:marRight w:val="0"/>
      <w:marTop w:val="0"/>
      <w:marBottom w:val="0"/>
      <w:divBdr>
        <w:top w:val="none" w:sz="0" w:space="0" w:color="auto"/>
        <w:left w:val="none" w:sz="0" w:space="0" w:color="auto"/>
        <w:bottom w:val="none" w:sz="0" w:space="0" w:color="auto"/>
        <w:right w:val="none" w:sz="0" w:space="0" w:color="auto"/>
      </w:divBdr>
    </w:div>
    <w:div w:id="1541019194">
      <w:bodyDiv w:val="1"/>
      <w:marLeft w:val="0"/>
      <w:marRight w:val="0"/>
      <w:marTop w:val="0"/>
      <w:marBottom w:val="0"/>
      <w:divBdr>
        <w:top w:val="none" w:sz="0" w:space="0" w:color="auto"/>
        <w:left w:val="none" w:sz="0" w:space="0" w:color="auto"/>
        <w:bottom w:val="none" w:sz="0" w:space="0" w:color="auto"/>
        <w:right w:val="none" w:sz="0" w:space="0" w:color="auto"/>
      </w:divBdr>
      <w:divsChild>
        <w:div w:id="606892372">
          <w:marLeft w:val="547"/>
          <w:marRight w:val="0"/>
          <w:marTop w:val="200"/>
          <w:marBottom w:val="0"/>
          <w:divBdr>
            <w:top w:val="none" w:sz="0" w:space="0" w:color="auto"/>
            <w:left w:val="none" w:sz="0" w:space="0" w:color="auto"/>
            <w:bottom w:val="none" w:sz="0" w:space="0" w:color="auto"/>
            <w:right w:val="none" w:sz="0" w:space="0" w:color="auto"/>
          </w:divBdr>
        </w:div>
      </w:divsChild>
    </w:div>
    <w:div w:id="1547838790">
      <w:bodyDiv w:val="1"/>
      <w:marLeft w:val="0"/>
      <w:marRight w:val="0"/>
      <w:marTop w:val="0"/>
      <w:marBottom w:val="0"/>
      <w:divBdr>
        <w:top w:val="none" w:sz="0" w:space="0" w:color="auto"/>
        <w:left w:val="none" w:sz="0" w:space="0" w:color="auto"/>
        <w:bottom w:val="none" w:sz="0" w:space="0" w:color="auto"/>
        <w:right w:val="none" w:sz="0" w:space="0" w:color="auto"/>
      </w:divBdr>
    </w:div>
    <w:div w:id="1594124945">
      <w:bodyDiv w:val="1"/>
      <w:marLeft w:val="0"/>
      <w:marRight w:val="0"/>
      <w:marTop w:val="0"/>
      <w:marBottom w:val="0"/>
      <w:divBdr>
        <w:top w:val="none" w:sz="0" w:space="0" w:color="auto"/>
        <w:left w:val="none" w:sz="0" w:space="0" w:color="auto"/>
        <w:bottom w:val="none" w:sz="0" w:space="0" w:color="auto"/>
        <w:right w:val="none" w:sz="0" w:space="0" w:color="auto"/>
      </w:divBdr>
    </w:div>
    <w:div w:id="1609238695">
      <w:bodyDiv w:val="1"/>
      <w:marLeft w:val="0"/>
      <w:marRight w:val="0"/>
      <w:marTop w:val="0"/>
      <w:marBottom w:val="0"/>
      <w:divBdr>
        <w:top w:val="none" w:sz="0" w:space="0" w:color="auto"/>
        <w:left w:val="none" w:sz="0" w:space="0" w:color="auto"/>
        <w:bottom w:val="none" w:sz="0" w:space="0" w:color="auto"/>
        <w:right w:val="none" w:sz="0" w:space="0" w:color="auto"/>
      </w:divBdr>
      <w:divsChild>
        <w:div w:id="17660959">
          <w:marLeft w:val="1526"/>
          <w:marRight w:val="0"/>
          <w:marTop w:val="120"/>
          <w:marBottom w:val="0"/>
          <w:divBdr>
            <w:top w:val="none" w:sz="0" w:space="0" w:color="auto"/>
            <w:left w:val="none" w:sz="0" w:space="0" w:color="auto"/>
            <w:bottom w:val="none" w:sz="0" w:space="0" w:color="auto"/>
            <w:right w:val="none" w:sz="0" w:space="0" w:color="auto"/>
          </w:divBdr>
        </w:div>
        <w:div w:id="1892812208">
          <w:marLeft w:val="1526"/>
          <w:marRight w:val="0"/>
          <w:marTop w:val="120"/>
          <w:marBottom w:val="0"/>
          <w:divBdr>
            <w:top w:val="none" w:sz="0" w:space="0" w:color="auto"/>
            <w:left w:val="none" w:sz="0" w:space="0" w:color="auto"/>
            <w:bottom w:val="none" w:sz="0" w:space="0" w:color="auto"/>
            <w:right w:val="none" w:sz="0" w:space="0" w:color="auto"/>
          </w:divBdr>
        </w:div>
        <w:div w:id="1973510103">
          <w:marLeft w:val="806"/>
          <w:marRight w:val="0"/>
          <w:marTop w:val="360"/>
          <w:marBottom w:val="0"/>
          <w:divBdr>
            <w:top w:val="none" w:sz="0" w:space="0" w:color="auto"/>
            <w:left w:val="none" w:sz="0" w:space="0" w:color="auto"/>
            <w:bottom w:val="none" w:sz="0" w:space="0" w:color="auto"/>
            <w:right w:val="none" w:sz="0" w:space="0" w:color="auto"/>
          </w:divBdr>
        </w:div>
        <w:div w:id="2086998733">
          <w:marLeft w:val="806"/>
          <w:marRight w:val="0"/>
          <w:marTop w:val="360"/>
          <w:marBottom w:val="0"/>
          <w:divBdr>
            <w:top w:val="none" w:sz="0" w:space="0" w:color="auto"/>
            <w:left w:val="none" w:sz="0" w:space="0" w:color="auto"/>
            <w:bottom w:val="none" w:sz="0" w:space="0" w:color="auto"/>
            <w:right w:val="none" w:sz="0" w:space="0" w:color="auto"/>
          </w:divBdr>
        </w:div>
      </w:divsChild>
    </w:div>
    <w:div w:id="1674642233">
      <w:bodyDiv w:val="1"/>
      <w:marLeft w:val="0"/>
      <w:marRight w:val="0"/>
      <w:marTop w:val="0"/>
      <w:marBottom w:val="0"/>
      <w:divBdr>
        <w:top w:val="none" w:sz="0" w:space="0" w:color="auto"/>
        <w:left w:val="none" w:sz="0" w:space="0" w:color="auto"/>
        <w:bottom w:val="none" w:sz="0" w:space="0" w:color="auto"/>
        <w:right w:val="none" w:sz="0" w:space="0" w:color="auto"/>
      </w:divBdr>
      <w:divsChild>
        <w:div w:id="1256674482">
          <w:marLeft w:val="547"/>
          <w:marRight w:val="0"/>
          <w:marTop w:val="120"/>
          <w:marBottom w:val="0"/>
          <w:divBdr>
            <w:top w:val="none" w:sz="0" w:space="0" w:color="auto"/>
            <w:left w:val="none" w:sz="0" w:space="0" w:color="auto"/>
            <w:bottom w:val="none" w:sz="0" w:space="0" w:color="auto"/>
            <w:right w:val="none" w:sz="0" w:space="0" w:color="auto"/>
          </w:divBdr>
        </w:div>
      </w:divsChild>
    </w:div>
    <w:div w:id="1679119516">
      <w:bodyDiv w:val="1"/>
      <w:marLeft w:val="0"/>
      <w:marRight w:val="0"/>
      <w:marTop w:val="0"/>
      <w:marBottom w:val="0"/>
      <w:divBdr>
        <w:top w:val="none" w:sz="0" w:space="0" w:color="auto"/>
        <w:left w:val="none" w:sz="0" w:space="0" w:color="auto"/>
        <w:bottom w:val="none" w:sz="0" w:space="0" w:color="auto"/>
        <w:right w:val="none" w:sz="0" w:space="0" w:color="auto"/>
      </w:divBdr>
      <w:divsChild>
        <w:div w:id="273757230">
          <w:marLeft w:val="1166"/>
          <w:marRight w:val="0"/>
          <w:marTop w:val="0"/>
          <w:marBottom w:val="0"/>
          <w:divBdr>
            <w:top w:val="none" w:sz="0" w:space="0" w:color="auto"/>
            <w:left w:val="none" w:sz="0" w:space="0" w:color="auto"/>
            <w:bottom w:val="none" w:sz="0" w:space="0" w:color="auto"/>
            <w:right w:val="none" w:sz="0" w:space="0" w:color="auto"/>
          </w:divBdr>
        </w:div>
        <w:div w:id="477042048">
          <w:marLeft w:val="1166"/>
          <w:marRight w:val="0"/>
          <w:marTop w:val="0"/>
          <w:marBottom w:val="0"/>
          <w:divBdr>
            <w:top w:val="none" w:sz="0" w:space="0" w:color="auto"/>
            <w:left w:val="none" w:sz="0" w:space="0" w:color="auto"/>
            <w:bottom w:val="none" w:sz="0" w:space="0" w:color="auto"/>
            <w:right w:val="none" w:sz="0" w:space="0" w:color="auto"/>
          </w:divBdr>
        </w:div>
        <w:div w:id="1083255754">
          <w:marLeft w:val="1166"/>
          <w:marRight w:val="0"/>
          <w:marTop w:val="0"/>
          <w:marBottom w:val="0"/>
          <w:divBdr>
            <w:top w:val="none" w:sz="0" w:space="0" w:color="auto"/>
            <w:left w:val="none" w:sz="0" w:space="0" w:color="auto"/>
            <w:bottom w:val="none" w:sz="0" w:space="0" w:color="auto"/>
            <w:right w:val="none" w:sz="0" w:space="0" w:color="auto"/>
          </w:divBdr>
        </w:div>
        <w:div w:id="2109085108">
          <w:marLeft w:val="1166"/>
          <w:marRight w:val="0"/>
          <w:marTop w:val="0"/>
          <w:marBottom w:val="0"/>
          <w:divBdr>
            <w:top w:val="none" w:sz="0" w:space="0" w:color="auto"/>
            <w:left w:val="none" w:sz="0" w:space="0" w:color="auto"/>
            <w:bottom w:val="none" w:sz="0" w:space="0" w:color="auto"/>
            <w:right w:val="none" w:sz="0" w:space="0" w:color="auto"/>
          </w:divBdr>
        </w:div>
      </w:divsChild>
    </w:div>
    <w:div w:id="1769963126">
      <w:bodyDiv w:val="1"/>
      <w:marLeft w:val="0"/>
      <w:marRight w:val="0"/>
      <w:marTop w:val="0"/>
      <w:marBottom w:val="0"/>
      <w:divBdr>
        <w:top w:val="none" w:sz="0" w:space="0" w:color="auto"/>
        <w:left w:val="none" w:sz="0" w:space="0" w:color="auto"/>
        <w:bottom w:val="none" w:sz="0" w:space="0" w:color="auto"/>
        <w:right w:val="none" w:sz="0" w:space="0" w:color="auto"/>
      </w:divBdr>
    </w:div>
    <w:div w:id="1780027425">
      <w:bodyDiv w:val="1"/>
      <w:marLeft w:val="0"/>
      <w:marRight w:val="0"/>
      <w:marTop w:val="0"/>
      <w:marBottom w:val="0"/>
      <w:divBdr>
        <w:top w:val="none" w:sz="0" w:space="0" w:color="auto"/>
        <w:left w:val="none" w:sz="0" w:space="0" w:color="auto"/>
        <w:bottom w:val="none" w:sz="0" w:space="0" w:color="auto"/>
        <w:right w:val="none" w:sz="0" w:space="0" w:color="auto"/>
      </w:divBdr>
    </w:div>
    <w:div w:id="1785536477">
      <w:bodyDiv w:val="1"/>
      <w:marLeft w:val="0"/>
      <w:marRight w:val="0"/>
      <w:marTop w:val="0"/>
      <w:marBottom w:val="0"/>
      <w:divBdr>
        <w:top w:val="none" w:sz="0" w:space="0" w:color="auto"/>
        <w:left w:val="none" w:sz="0" w:space="0" w:color="auto"/>
        <w:bottom w:val="none" w:sz="0" w:space="0" w:color="auto"/>
        <w:right w:val="none" w:sz="0" w:space="0" w:color="auto"/>
      </w:divBdr>
    </w:div>
    <w:div w:id="2005626385">
      <w:bodyDiv w:val="1"/>
      <w:marLeft w:val="0"/>
      <w:marRight w:val="0"/>
      <w:marTop w:val="0"/>
      <w:marBottom w:val="0"/>
      <w:divBdr>
        <w:top w:val="none" w:sz="0" w:space="0" w:color="auto"/>
        <w:left w:val="none" w:sz="0" w:space="0" w:color="auto"/>
        <w:bottom w:val="none" w:sz="0" w:space="0" w:color="auto"/>
        <w:right w:val="none" w:sz="0" w:space="0" w:color="auto"/>
      </w:divBdr>
    </w:div>
    <w:div w:id="2080595310">
      <w:bodyDiv w:val="1"/>
      <w:marLeft w:val="0"/>
      <w:marRight w:val="0"/>
      <w:marTop w:val="0"/>
      <w:marBottom w:val="0"/>
      <w:divBdr>
        <w:top w:val="none" w:sz="0" w:space="0" w:color="auto"/>
        <w:left w:val="none" w:sz="0" w:space="0" w:color="auto"/>
        <w:bottom w:val="none" w:sz="0" w:space="0" w:color="auto"/>
        <w:right w:val="none" w:sz="0" w:space="0" w:color="auto"/>
      </w:divBdr>
    </w:div>
    <w:div w:id="2141075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2.wdp"/><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exergia colors">
      <a:dk1>
        <a:srgbClr val="000000"/>
      </a:dk1>
      <a:lt1>
        <a:srgbClr val="EFF2F5"/>
      </a:lt1>
      <a:dk2>
        <a:srgbClr val="C1E6FF"/>
      </a:dk2>
      <a:lt2>
        <a:srgbClr val="FFFFFF"/>
      </a:lt2>
      <a:accent1>
        <a:srgbClr val="166CED"/>
      </a:accent1>
      <a:accent2>
        <a:srgbClr val="01458E"/>
      </a:accent2>
      <a:accent3>
        <a:srgbClr val="665E5A"/>
      </a:accent3>
      <a:accent4>
        <a:srgbClr val="C00000"/>
      </a:accent4>
      <a:accent5>
        <a:srgbClr val="FFC000"/>
      </a:accent5>
      <a:accent6>
        <a:srgbClr val="00D624"/>
      </a:accent6>
      <a:hlink>
        <a:srgbClr val="0000FF"/>
      </a:hlink>
      <a:folHlink>
        <a:srgbClr val="800080"/>
      </a:folHlink>
    </a:clrScheme>
    <a:fontScheme name="exergia-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CBR15</b:Tag>
    <b:SourceType>DocumentFromInternetSite</b:SourceType>
    <b:Guid>{6145323D-7700-48B8-9EEF-081016BE2A1A}</b:Guid>
    <b:Author>
      <b:Author>
        <b:NameList>
          <b:Person>
            <b:Last>CREDAI, CBRE</b:Last>
          </b:Person>
        </b:NameList>
      </b:Author>
    </b:Author>
    <b:Title>Assessing the Economic Impact of the Real Estate Sector</b:Title>
    <b:Year>2015</b:Year>
    <b:URL>http://bit.ly/1NOiKYm</b:URL>
    <b:YearAccessed>2015</b:YearAccessed>
    <b:MonthAccessed>May</b:MonthAccessed>
    <b:RefOrder>2</b:RefOrder>
  </b:Source>
  <b:Source>
    <b:Tag>DrP15</b:Tag>
    <b:SourceType>Report</b:SourceType>
    <b:Guid>{7F5E6D50-CC6A-4A97-8637-D7342CD23A42}</b:Guid>
    <b:Title>An overview of construction sector in Indian economy</b:Title>
    <b:Year>Feb 2015</b:Year>
    <b:Author>
      <b:Author>
        <b:NameList>
          <b:Person>
            <b:Last>Dr.Pa.Kaja Mohideen</b:Last>
          </b:Person>
        </b:NameList>
      </b:Author>
    </b:Author>
    <b:Publisher>International Journal in Management and Social Science</b:Publisher>
    <b:City>Vellore District, Tamil Nadu</b:City>
    <b:RefOrder>3</b:RefOrder>
  </b:Source>
  <b:Source>
    <b:Tag>Min17</b:Tag>
    <b:SourceType>DocumentFromInternetSite</b:SourceType>
    <b:Guid>{4D27BF20-2131-49C3-98BC-36EB022A6B8B}</b:Guid>
    <b:Author>
      <b:Author>
        <b:NameList>
          <b:Person>
            <b:Last>Ministry of Statistics and Programme Implementation</b:Last>
            <b:First>Planning</b:First>
            <b:Middle>Commission, Government of India</b:Middle>
          </b:Person>
        </b:NameList>
      </b:Author>
    </b:Author>
    <b:Title>Statistics Times</b:Title>
    <b:InternetSiteTitle>Statisticstimes.com</b:InternetSiteTitle>
    <b:Year>2017</b:Year>
    <b:Month>March</b:Month>
    <b:Day>21</b:Day>
    <b:URL>http://statisticstimes.com/economy/sectorwise-gdp-growth-of-india.php</b:URL>
    <b:RefOrder>1</b:RefOrder>
  </b:Source>
  <b:Source>
    <b:Tag>Kum16</b:Tag>
    <b:SourceType>Report</b:SourceType>
    <b:Guid>{36F3B0E5-C1AD-440C-ABF2-25369CB9CDD6}</b:Guid>
    <b:Author>
      <b:Author>
        <b:NameList>
          <b:Person>
            <b:Last>Kumar</b:Last>
            <b:First>P.,</b:First>
            <b:Middle>Gupta, S., Saxena, S.</b:Middle>
          </b:Person>
        </b:NameList>
      </b:Author>
    </b:Author>
    <b:Title>A study of India’s energy scenario and finding suitability to increase the use of non-conventional energy resource in current era.</b:Title>
    <b:Year>2016</b:Year>
    <b:Publisher>4th International Conference on Recent Innovations in Science Engineering and Management</b:Publisher>
    <b:RefOrder>2</b:RefOrder>
  </b:Source>
</b:Sources>
</file>

<file path=customXml/itemProps1.xml><?xml version="1.0" encoding="utf-8"?>
<ds:datastoreItem xmlns:ds="http://schemas.openxmlformats.org/officeDocument/2006/customXml" ds:itemID="{2201C43E-B11D-4421-A5C2-D581F7AAA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782</Words>
  <Characters>4225</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Yannis Goumas</dc:creator>
  <cp:keywords/>
  <dc:description/>
  <cp:lastModifiedBy>Mary Charisi</cp:lastModifiedBy>
  <cp:revision>3</cp:revision>
  <cp:lastPrinted>2018-02-06T10:58:00Z</cp:lastPrinted>
  <dcterms:created xsi:type="dcterms:W3CDTF">2018-11-19T11:59:00Z</dcterms:created>
  <dcterms:modified xsi:type="dcterms:W3CDTF">2018-11-19T12:02:00Z</dcterms:modified>
</cp:coreProperties>
</file>